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341E6315"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280CED">
        <w:rPr>
          <w:rFonts w:ascii="Calibri" w:hAnsi="Calibri"/>
          <w:b/>
        </w:rPr>
        <w:t>1</w:t>
      </w:r>
      <w:r w:rsidR="004A057A">
        <w:rPr>
          <w:rFonts w:ascii="Calibri" w:hAnsi="Calibri"/>
          <w:b/>
        </w:rPr>
        <w:t>8 August</w:t>
      </w:r>
      <w:r>
        <w:rPr>
          <w:rFonts w:ascii="Calibri" w:hAnsi="Calibri"/>
          <w:b/>
        </w:rPr>
        <w:t xml:space="preserve"> 202</w:t>
      </w:r>
      <w:r w:rsidR="00D16F44">
        <w:rPr>
          <w:rFonts w:ascii="Calibri" w:hAnsi="Calibri"/>
          <w:b/>
        </w:rPr>
        <w:t>2</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4FF6D45B" w14:textId="7D03A6DE" w:rsidR="000C3766" w:rsidRDefault="00D00EFE" w:rsidP="004A057A">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 xml:space="preserve">SWM </w:t>
      </w:r>
      <w:proofErr w:type="spellStart"/>
      <w:r w:rsidRPr="00E61146">
        <w:rPr>
          <w:rFonts w:ascii="Calibri" w:hAnsi="Calibri"/>
          <w:bCs/>
          <w:sz w:val="22"/>
          <w:szCs w:val="22"/>
        </w:rPr>
        <w:t>Threipland</w:t>
      </w:r>
      <w:proofErr w:type="spellEnd"/>
      <w:r>
        <w:rPr>
          <w:rFonts w:ascii="Calibri" w:hAnsi="Calibri"/>
          <w:bCs/>
          <w:sz w:val="22"/>
          <w:szCs w:val="22"/>
        </w:rPr>
        <w:t xml:space="preserve"> (TT)</w:t>
      </w:r>
      <w:r w:rsidRPr="00E61146">
        <w:rPr>
          <w:rFonts w:ascii="Calibri" w:hAnsi="Calibri"/>
          <w:bCs/>
          <w:sz w:val="22"/>
          <w:szCs w:val="22"/>
        </w:rPr>
        <w:t xml:space="preserve">, </w:t>
      </w:r>
      <w:r>
        <w:rPr>
          <w:rFonts w:ascii="Calibri" w:hAnsi="Calibri"/>
          <w:bCs/>
          <w:sz w:val="22"/>
          <w:szCs w:val="22"/>
        </w:rPr>
        <w:t xml:space="preserve">J </w:t>
      </w:r>
      <w:proofErr w:type="gramStart"/>
      <w:r>
        <w:rPr>
          <w:rFonts w:ascii="Calibri" w:hAnsi="Calibri"/>
          <w:bCs/>
          <w:sz w:val="22"/>
          <w:szCs w:val="22"/>
        </w:rPr>
        <w:t>Mackay(</w:t>
      </w:r>
      <w:proofErr w:type="gramEnd"/>
      <w:r>
        <w:rPr>
          <w:rFonts w:ascii="Calibri" w:hAnsi="Calibri"/>
          <w:bCs/>
          <w:sz w:val="22"/>
          <w:szCs w:val="22"/>
        </w:rPr>
        <w:t xml:space="preserve">JM), </w:t>
      </w:r>
      <w:r w:rsidR="003D5383">
        <w:rPr>
          <w:rFonts w:ascii="Calibri" w:hAnsi="Calibri"/>
          <w:sz w:val="22"/>
          <w:szCs w:val="22"/>
        </w:rPr>
        <w:t>D Mackay(DM)</w:t>
      </w:r>
      <w:r w:rsidR="004A057A">
        <w:rPr>
          <w:rFonts w:ascii="Calibri" w:hAnsi="Calibri"/>
          <w:bCs/>
          <w:sz w:val="22"/>
          <w:szCs w:val="22"/>
        </w:rPr>
        <w:t xml:space="preserve">, </w:t>
      </w:r>
      <w:r w:rsidR="00280CED" w:rsidRPr="00E61146">
        <w:rPr>
          <w:rFonts w:ascii="Calibri" w:hAnsi="Calibri"/>
          <w:bCs/>
          <w:sz w:val="22"/>
          <w:szCs w:val="22"/>
        </w:rPr>
        <w:t>SWD Laird</w:t>
      </w:r>
      <w:r w:rsidR="00280CED">
        <w:rPr>
          <w:rFonts w:ascii="Calibri" w:hAnsi="Calibri"/>
          <w:bCs/>
          <w:sz w:val="22"/>
          <w:szCs w:val="22"/>
        </w:rPr>
        <w:t>(SL)</w:t>
      </w:r>
      <w:r w:rsidR="00280CED" w:rsidRPr="00E61146">
        <w:rPr>
          <w:rFonts w:ascii="Calibri" w:hAnsi="Calibri"/>
          <w:bCs/>
          <w:sz w:val="22"/>
          <w:szCs w:val="22"/>
        </w:rPr>
        <w:t xml:space="preserve">, </w:t>
      </w:r>
      <w:r w:rsidR="00280CED">
        <w:rPr>
          <w:rFonts w:ascii="Calibri" w:hAnsi="Calibri"/>
          <w:sz w:val="22"/>
          <w:szCs w:val="22"/>
        </w:rPr>
        <w:t xml:space="preserve"> </w:t>
      </w:r>
      <w:r w:rsidR="004A057A">
        <w:rPr>
          <w:rFonts w:ascii="Calibri" w:hAnsi="Calibri"/>
          <w:bCs/>
          <w:sz w:val="22"/>
          <w:szCs w:val="22"/>
        </w:rPr>
        <w:t xml:space="preserve">A </w:t>
      </w:r>
      <w:proofErr w:type="spellStart"/>
      <w:r w:rsidR="004A057A">
        <w:rPr>
          <w:rFonts w:ascii="Calibri" w:hAnsi="Calibri"/>
          <w:bCs/>
          <w:sz w:val="22"/>
          <w:szCs w:val="22"/>
        </w:rPr>
        <w:t>Macauslan</w:t>
      </w:r>
      <w:proofErr w:type="spellEnd"/>
      <w:r w:rsidR="004A057A">
        <w:rPr>
          <w:rFonts w:ascii="Calibri" w:hAnsi="Calibri"/>
          <w:bCs/>
          <w:sz w:val="22"/>
          <w:szCs w:val="22"/>
        </w:rPr>
        <w:t xml:space="preserve"> (AM</w:t>
      </w:r>
      <w:r w:rsidR="004A057A">
        <w:rPr>
          <w:rFonts w:ascii="Calibri" w:hAnsi="Calibri"/>
          <w:bCs/>
          <w:sz w:val="22"/>
          <w:szCs w:val="22"/>
        </w:rPr>
        <w:t>)</w:t>
      </w:r>
    </w:p>
    <w:p w14:paraId="39C21A63" w14:textId="267E405B" w:rsidR="00D00EFE" w:rsidRPr="00E61146" w:rsidRDefault="000C3766" w:rsidP="00D00EFE">
      <w:pPr>
        <w:ind w:left="1276" w:hanging="1276"/>
        <w:rPr>
          <w:rFonts w:ascii="Calibri" w:hAnsi="Calibri"/>
          <w:bCs/>
          <w:sz w:val="22"/>
          <w:szCs w:val="22"/>
        </w:rPr>
      </w:pPr>
      <w:r>
        <w:rPr>
          <w:rFonts w:ascii="Calibri" w:hAnsi="Calibri"/>
          <w:bCs/>
          <w:sz w:val="22"/>
          <w:szCs w:val="22"/>
        </w:rPr>
        <w:t xml:space="preserve">                     </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 xml:space="preserve">EC </w:t>
      </w:r>
      <w:proofErr w:type="gramStart"/>
      <w:r w:rsidRPr="00E61146">
        <w:rPr>
          <w:rFonts w:ascii="Calibri" w:hAnsi="Calibri"/>
          <w:bCs/>
          <w:sz w:val="22"/>
          <w:szCs w:val="22"/>
        </w:rPr>
        <w:t>McCarthy</w:t>
      </w:r>
      <w:r>
        <w:rPr>
          <w:rFonts w:ascii="Calibri" w:hAnsi="Calibri"/>
          <w:bCs/>
          <w:sz w:val="22"/>
          <w:szCs w:val="22"/>
        </w:rPr>
        <w:t>(</w:t>
      </w:r>
      <w:proofErr w:type="gramEnd"/>
      <w:r>
        <w:rPr>
          <w:rFonts w:ascii="Calibri" w:hAnsi="Calibri"/>
          <w:bCs/>
          <w:sz w:val="22"/>
          <w:szCs w:val="22"/>
        </w:rPr>
        <w:t>EM)</w:t>
      </w:r>
      <w:r w:rsidRPr="00E61146">
        <w:rPr>
          <w:rFonts w:ascii="Calibri" w:hAnsi="Calibri"/>
          <w:bCs/>
          <w:sz w:val="22"/>
          <w:szCs w:val="22"/>
        </w:rPr>
        <w:t xml:space="preserve">, A </w:t>
      </w:r>
      <w:proofErr w:type="spellStart"/>
      <w:r w:rsidRPr="00E61146">
        <w:rPr>
          <w:rFonts w:ascii="Calibri" w:hAnsi="Calibri"/>
          <w:bCs/>
          <w:sz w:val="22"/>
          <w:szCs w:val="22"/>
        </w:rPr>
        <w:t>Youngson</w:t>
      </w:r>
      <w:proofErr w:type="spellEnd"/>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4E5C325A" w14:textId="0B95BD4E" w:rsidR="00D00EFE" w:rsidRDefault="004A057A">
      <w:pPr>
        <w:rPr>
          <w:rFonts w:ascii="Calibri" w:hAnsi="Calibri" w:cs="Calibri"/>
          <w:sz w:val="22"/>
          <w:szCs w:val="22"/>
        </w:rPr>
      </w:pPr>
      <w:r>
        <w:rPr>
          <w:rFonts w:ascii="Calibri" w:hAnsi="Calibri"/>
          <w:sz w:val="22"/>
          <w:szCs w:val="22"/>
        </w:rPr>
        <w:t xml:space="preserve">SWD Laird – Atlantic Salmon Trust </w:t>
      </w:r>
    </w:p>
    <w:p w14:paraId="24CA7FCC" w14:textId="77777777" w:rsidR="00D16F44" w:rsidRDefault="00D16F44" w:rsidP="00D00EFE">
      <w:pPr>
        <w:rPr>
          <w:rFonts w:ascii="Calibri" w:hAnsi="Calibri"/>
          <w:b/>
          <w:sz w:val="22"/>
          <w:szCs w:val="22"/>
        </w:rPr>
      </w:pPr>
    </w:p>
    <w:p w14:paraId="4EE7DBCF" w14:textId="54A6F9D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0241C053" w:rsidR="00D00EFE" w:rsidRPr="004A057A" w:rsidRDefault="003D5383" w:rsidP="00D00EFE">
      <w:pPr>
        <w:rPr>
          <w:rFonts w:ascii="Calibri" w:hAnsi="Calibri"/>
          <w:bCs/>
          <w:sz w:val="22"/>
          <w:szCs w:val="22"/>
        </w:rPr>
      </w:pPr>
      <w:r>
        <w:rPr>
          <w:rFonts w:ascii="Calibri" w:hAnsi="Calibri"/>
          <w:bCs/>
          <w:sz w:val="22"/>
          <w:szCs w:val="22"/>
        </w:rPr>
        <w:t xml:space="preserve">I </w:t>
      </w:r>
      <w:proofErr w:type="gramStart"/>
      <w:r>
        <w:rPr>
          <w:rFonts w:ascii="Calibri" w:hAnsi="Calibri"/>
          <w:bCs/>
          <w:sz w:val="22"/>
          <w:szCs w:val="22"/>
        </w:rPr>
        <w:t>Cormack(</w:t>
      </w:r>
      <w:proofErr w:type="gramEnd"/>
      <w:r>
        <w:rPr>
          <w:rFonts w:ascii="Calibri" w:hAnsi="Calibri"/>
          <w:bCs/>
          <w:sz w:val="22"/>
          <w:szCs w:val="22"/>
        </w:rPr>
        <w:t>IC),</w:t>
      </w:r>
      <w:r w:rsidR="00280CED">
        <w:rPr>
          <w:rFonts w:ascii="Calibri" w:hAnsi="Calibri"/>
          <w:bCs/>
          <w:sz w:val="22"/>
          <w:szCs w:val="22"/>
        </w:rPr>
        <w:t>R Dunbar(RD)</w:t>
      </w:r>
      <w:r w:rsidR="004A057A">
        <w:rPr>
          <w:rFonts w:ascii="Calibri" w:hAnsi="Calibri"/>
          <w:bCs/>
          <w:sz w:val="22"/>
          <w:szCs w:val="22"/>
        </w:rPr>
        <w:t xml:space="preserve">, </w:t>
      </w:r>
      <w:r w:rsidR="004A057A">
        <w:rPr>
          <w:rFonts w:ascii="Calibri" w:hAnsi="Calibri"/>
          <w:bCs/>
          <w:sz w:val="22"/>
          <w:szCs w:val="22"/>
        </w:rPr>
        <w:t>M Newton(MN),</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378261E4" w:rsidR="00D00EFE" w:rsidRDefault="00D00EFE" w:rsidP="00D00EFE">
      <w:pPr>
        <w:pStyle w:val="ListParagraph"/>
        <w:ind w:left="0"/>
      </w:pPr>
      <w:r>
        <w:t xml:space="preserve"> </w:t>
      </w:r>
      <w:r w:rsidRPr="004443A3">
        <w:t xml:space="preserve">The minutes of the meeting held on </w:t>
      </w:r>
      <w:r w:rsidR="00CD79DA">
        <w:t>1</w:t>
      </w:r>
      <w:r w:rsidR="004A057A">
        <w:t>7</w:t>
      </w:r>
      <w:r w:rsidR="00CD79DA">
        <w:t xml:space="preserve"> </w:t>
      </w:r>
      <w:r w:rsidR="004A057A">
        <w:t>June</w:t>
      </w:r>
      <w:r>
        <w:t xml:space="preserve"> were</w:t>
      </w:r>
      <w:r w:rsidRPr="004443A3">
        <w:t xml:space="preserve"> approved</w:t>
      </w:r>
      <w:r>
        <w:t>. All actions are ongoing.</w:t>
      </w:r>
    </w:p>
    <w:p w14:paraId="40B177DA" w14:textId="734FCA12" w:rsidR="00D00EFE" w:rsidRDefault="00D00EFE" w:rsidP="00D00EFE">
      <w:pPr>
        <w:pStyle w:val="ListParagraph"/>
        <w:ind w:left="0"/>
      </w:pPr>
    </w:p>
    <w:p w14:paraId="5708199C" w14:textId="714E0CFB" w:rsidR="00D00EFE" w:rsidRDefault="00D00EFE" w:rsidP="00D00EFE">
      <w:pPr>
        <w:pStyle w:val="ListParagraph"/>
        <w:ind w:left="0"/>
        <w:rPr>
          <w:b/>
          <w:bCs/>
        </w:rPr>
      </w:pPr>
      <w:r>
        <w:t xml:space="preserve">4. </w:t>
      </w:r>
      <w:r w:rsidR="00CD79DA">
        <w:rPr>
          <w:b/>
          <w:bCs/>
        </w:rPr>
        <w:t>M</w:t>
      </w:r>
      <w:r w:rsidRPr="00D00EFE">
        <w:rPr>
          <w:b/>
          <w:bCs/>
        </w:rPr>
        <w:t>atters arising</w:t>
      </w:r>
    </w:p>
    <w:p w14:paraId="5A54FB7C" w14:textId="470F1713" w:rsidR="00CD79DA" w:rsidRPr="00CD79DA" w:rsidRDefault="00CD79DA" w:rsidP="00D00EFE">
      <w:pPr>
        <w:pStyle w:val="ListParagraph"/>
        <w:ind w:left="0"/>
      </w:pPr>
      <w:r w:rsidRPr="00CD79DA">
        <w:t>There were no new matters arising</w:t>
      </w:r>
    </w:p>
    <w:p w14:paraId="054D5A88" w14:textId="77777777" w:rsidR="00C93F5F" w:rsidRDefault="00C93F5F" w:rsidP="00C93F5F">
      <w:pPr>
        <w:pStyle w:val="ListParagraph"/>
        <w:ind w:left="0"/>
      </w:pP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6F7C7465" w:rsidR="00C93F5F" w:rsidRDefault="00C93F5F" w:rsidP="00C93F5F">
      <w:pPr>
        <w:rPr>
          <w:rFonts w:ascii="Calibri" w:hAnsi="Calibri"/>
          <w:b/>
          <w:bCs/>
          <w:sz w:val="22"/>
          <w:szCs w:val="22"/>
        </w:rPr>
      </w:pPr>
      <w:r>
        <w:rPr>
          <w:rFonts w:ascii="Calibri" w:hAnsi="Calibri"/>
          <w:b/>
          <w:bCs/>
          <w:sz w:val="22"/>
          <w:szCs w:val="22"/>
        </w:rPr>
        <w:t>5</w:t>
      </w:r>
      <w:r w:rsidRPr="005D2389">
        <w:rPr>
          <w:rFonts w:ascii="Calibri" w:hAnsi="Calibri"/>
          <w:b/>
          <w:bCs/>
          <w:sz w:val="22"/>
          <w:szCs w:val="22"/>
        </w:rPr>
        <w:t>.</w:t>
      </w:r>
      <w:r w:rsidRPr="002D07E2">
        <w:rPr>
          <w:rFonts w:ascii="Calibri" w:hAnsi="Calibri"/>
          <w:b/>
          <w:bCs/>
          <w:sz w:val="22"/>
          <w:szCs w:val="22"/>
        </w:rPr>
        <w:t>Finance and Admin</w:t>
      </w:r>
    </w:p>
    <w:p w14:paraId="4DF36A1E" w14:textId="77777777" w:rsidR="004A057A" w:rsidRPr="007E7B8B" w:rsidRDefault="004A057A" w:rsidP="004A057A">
      <w:pPr>
        <w:numPr>
          <w:ilvl w:val="0"/>
          <w:numId w:val="3"/>
        </w:numPr>
        <w:rPr>
          <w:rFonts w:ascii="Calibri" w:hAnsi="Calibri" w:cs="Arial"/>
        </w:rPr>
      </w:pPr>
      <w:r w:rsidRPr="007E7B8B">
        <w:rPr>
          <w:rFonts w:ascii="Calibri" w:hAnsi="Calibri" w:cs="Arial"/>
        </w:rPr>
        <w:t xml:space="preserve">Admin and correspondence </w:t>
      </w:r>
      <w:r w:rsidRPr="007E7B8B">
        <w:rPr>
          <w:rFonts w:ascii="Calibri" w:hAnsi="Calibri" w:cs="Arial"/>
          <w:bCs/>
        </w:rPr>
        <w:t>– table of correspondence circulated to members prior to meeting</w:t>
      </w:r>
    </w:p>
    <w:p w14:paraId="31068BF1" w14:textId="22109317" w:rsidR="008166BF" w:rsidRPr="008166BF" w:rsidRDefault="004A057A" w:rsidP="008166BF">
      <w:pPr>
        <w:pStyle w:val="ListParagraph"/>
        <w:numPr>
          <w:ilvl w:val="0"/>
          <w:numId w:val="3"/>
        </w:numPr>
        <w:rPr>
          <w:rFonts w:cs="Arial"/>
        </w:rPr>
      </w:pPr>
      <w:r>
        <w:rPr>
          <w:rFonts w:cs="Arial"/>
        </w:rPr>
        <w:t>Expenditure to 30</w:t>
      </w:r>
      <w:r w:rsidRPr="004A057A">
        <w:rPr>
          <w:rFonts w:cs="Arial"/>
          <w:vertAlign w:val="superscript"/>
        </w:rPr>
        <w:t>th</w:t>
      </w:r>
      <w:r>
        <w:rPr>
          <w:rFonts w:cs="Arial"/>
        </w:rPr>
        <w:t xml:space="preserve"> June 2022 - </w:t>
      </w:r>
      <w:r w:rsidR="009C53AC" w:rsidRPr="00501804">
        <w:rPr>
          <w:rFonts w:cs="Calibri"/>
        </w:rPr>
        <w:t>A table of Expenditure was circulated to and viewed by the board. It could be seen that expenditure was on track to the final estimated budget of 31 December 202</w:t>
      </w:r>
      <w:r w:rsidR="009C53AC">
        <w:rPr>
          <w:rFonts w:cs="Calibri"/>
        </w:rPr>
        <w:t>2</w:t>
      </w:r>
      <w:r w:rsidR="009C53AC" w:rsidRPr="00501804">
        <w:rPr>
          <w:rFonts w:cs="Calibri"/>
        </w:rPr>
        <w:t>.</w:t>
      </w:r>
    </w:p>
    <w:p w14:paraId="148A343D" w14:textId="77777777" w:rsidR="003D5383" w:rsidRDefault="003D5383" w:rsidP="00C93F5F">
      <w:pPr>
        <w:rPr>
          <w:rFonts w:ascii="Calibri" w:hAnsi="Calibri"/>
          <w:b/>
          <w:bCs/>
          <w:sz w:val="22"/>
          <w:szCs w:val="22"/>
        </w:rPr>
      </w:pPr>
    </w:p>
    <w:p w14:paraId="1FCC1F72" w14:textId="77777777" w:rsidR="00C93F5F" w:rsidRDefault="00C93F5F" w:rsidP="00C93F5F">
      <w:pPr>
        <w:rPr>
          <w:rFonts w:ascii="Calibri" w:hAnsi="Calibri" w:cs="Calibri"/>
          <w:sz w:val="22"/>
          <w:szCs w:val="22"/>
        </w:rPr>
      </w:pPr>
    </w:p>
    <w:p w14:paraId="74DF14E1" w14:textId="3AB8B595" w:rsidR="00C93F5F" w:rsidRPr="008B3C7E" w:rsidRDefault="00C93F5F" w:rsidP="00C93F5F">
      <w:pPr>
        <w:rPr>
          <w:rFonts w:asciiTheme="minorHAnsi" w:hAnsiTheme="minorHAnsi" w:cstheme="minorHAnsi"/>
          <w:b/>
          <w:bCs/>
          <w:sz w:val="22"/>
          <w:szCs w:val="22"/>
        </w:rPr>
      </w:pPr>
      <w:r>
        <w:rPr>
          <w:rFonts w:asciiTheme="minorHAnsi" w:hAnsiTheme="minorHAnsi" w:cstheme="minorHAnsi"/>
          <w:b/>
          <w:bCs/>
          <w:sz w:val="22"/>
          <w:szCs w:val="22"/>
        </w:rPr>
        <w:t>6</w:t>
      </w:r>
      <w:r w:rsidRPr="008B3C7E">
        <w:rPr>
          <w:rFonts w:asciiTheme="minorHAnsi" w:hAnsiTheme="minorHAnsi" w:cstheme="minorHAnsi"/>
          <w:b/>
          <w:bCs/>
          <w:sz w:val="22"/>
          <w:szCs w:val="22"/>
        </w:rPr>
        <w:t xml:space="preserve">.Consultant’s Report </w:t>
      </w:r>
    </w:p>
    <w:p w14:paraId="6F171C4F" w14:textId="38D2A780" w:rsidR="00C81DD8" w:rsidRDefault="00C81DD8" w:rsidP="005770AA">
      <w:pPr>
        <w:pStyle w:val="BodyText"/>
        <w:tabs>
          <w:tab w:val="clear" w:pos="6300"/>
        </w:tabs>
        <w:rPr>
          <w:rFonts w:asciiTheme="minorHAnsi" w:hAnsiTheme="minorHAnsi" w:cstheme="minorHAnsi"/>
          <w:b/>
          <w:bCs/>
        </w:rPr>
      </w:pPr>
      <w:r>
        <w:rPr>
          <w:rFonts w:asciiTheme="minorHAnsi" w:hAnsiTheme="minorHAnsi" w:cstheme="minorHAnsi"/>
        </w:rPr>
        <w:t>a.</w:t>
      </w:r>
      <w:r w:rsidRPr="00C81DD8">
        <w:t xml:space="preserve"> </w:t>
      </w:r>
      <w:proofErr w:type="spellStart"/>
      <w:r w:rsidR="005770AA">
        <w:rPr>
          <w:rFonts w:asciiTheme="minorHAnsi" w:hAnsiTheme="minorHAnsi" w:cstheme="minorHAnsi"/>
          <w:b/>
          <w:bCs/>
        </w:rPr>
        <w:t>Forss</w:t>
      </w:r>
      <w:proofErr w:type="spellEnd"/>
      <w:r w:rsidR="005770AA">
        <w:rPr>
          <w:rFonts w:asciiTheme="minorHAnsi" w:hAnsiTheme="minorHAnsi" w:cstheme="minorHAnsi"/>
          <w:b/>
          <w:bCs/>
        </w:rPr>
        <w:t xml:space="preserve"> </w:t>
      </w:r>
      <w:proofErr w:type="gramStart"/>
      <w:r w:rsidR="005770AA">
        <w:rPr>
          <w:rFonts w:asciiTheme="minorHAnsi" w:hAnsiTheme="minorHAnsi" w:cstheme="minorHAnsi"/>
          <w:b/>
          <w:bCs/>
        </w:rPr>
        <w:t xml:space="preserve">- </w:t>
      </w:r>
      <w:r>
        <w:rPr>
          <w:rFonts w:asciiTheme="minorHAnsi" w:hAnsiTheme="minorHAnsi" w:cstheme="minorHAnsi"/>
        </w:rPr>
        <w:t xml:space="preserve"> </w:t>
      </w:r>
      <w:r w:rsidR="001620EF" w:rsidRPr="001620EF">
        <w:rPr>
          <w:rFonts w:asciiTheme="minorHAnsi" w:hAnsiTheme="minorHAnsi" w:cstheme="minorHAnsi"/>
        </w:rPr>
        <w:t>SEPA</w:t>
      </w:r>
      <w:proofErr w:type="gramEnd"/>
      <w:r w:rsidR="001620EF" w:rsidRPr="001620EF">
        <w:rPr>
          <w:rFonts w:asciiTheme="minorHAnsi" w:hAnsiTheme="minorHAnsi" w:cstheme="minorHAnsi"/>
        </w:rPr>
        <w:t xml:space="preserve"> have now been in touch re. </w:t>
      </w:r>
      <w:proofErr w:type="spellStart"/>
      <w:r w:rsidR="001620EF" w:rsidRPr="001620EF">
        <w:rPr>
          <w:rFonts w:asciiTheme="minorHAnsi" w:hAnsiTheme="minorHAnsi" w:cstheme="minorHAnsi"/>
        </w:rPr>
        <w:t>Shurrery</w:t>
      </w:r>
      <w:proofErr w:type="spellEnd"/>
      <w:r w:rsidR="001620EF" w:rsidRPr="001620EF">
        <w:rPr>
          <w:rFonts w:asciiTheme="minorHAnsi" w:hAnsiTheme="minorHAnsi" w:cstheme="minorHAnsi"/>
        </w:rPr>
        <w:t xml:space="preserve"> Dam and a site visit by their ecological specialist to assess the situation should follow.  Separately, the Falls of </w:t>
      </w:r>
      <w:proofErr w:type="spellStart"/>
      <w:r w:rsidR="001620EF" w:rsidRPr="001620EF">
        <w:rPr>
          <w:rFonts w:asciiTheme="minorHAnsi" w:hAnsiTheme="minorHAnsi" w:cstheme="minorHAnsi"/>
        </w:rPr>
        <w:t>Forss</w:t>
      </w:r>
      <w:proofErr w:type="spellEnd"/>
      <w:r w:rsidR="001620EF" w:rsidRPr="001620EF">
        <w:rPr>
          <w:rFonts w:asciiTheme="minorHAnsi" w:hAnsiTheme="minorHAnsi" w:cstheme="minorHAnsi"/>
        </w:rPr>
        <w:t xml:space="preserve"> was inspected by Hamish Moir of CBEC Eco-engineering to assess whether it might be possible to ease fish passage using a minimalist approach, thereby preserving the falls aesthetic qualities.</w:t>
      </w:r>
      <w:r w:rsidRPr="00C81DD8">
        <w:rPr>
          <w:rFonts w:asciiTheme="minorHAnsi" w:hAnsiTheme="minorHAnsi" w:cstheme="minorHAnsi"/>
        </w:rPr>
        <w:t xml:space="preserve"> </w:t>
      </w:r>
      <w:r w:rsidRPr="00C81DD8">
        <w:rPr>
          <w:rFonts w:asciiTheme="minorHAnsi" w:hAnsiTheme="minorHAnsi" w:cstheme="minorHAnsi"/>
          <w:b/>
          <w:bCs/>
        </w:rPr>
        <w:t xml:space="preserve"> </w:t>
      </w:r>
    </w:p>
    <w:p w14:paraId="1EECE5C1" w14:textId="6AF8DBCD" w:rsidR="00C81DD8" w:rsidRDefault="001620EF" w:rsidP="00BA3272">
      <w:pPr>
        <w:pStyle w:val="BodyText"/>
        <w:tabs>
          <w:tab w:val="clear" w:pos="6300"/>
        </w:tabs>
        <w:rPr>
          <w:rFonts w:asciiTheme="minorHAnsi" w:hAnsiTheme="minorHAnsi" w:cstheme="minorHAnsi"/>
          <w:b/>
          <w:bCs/>
        </w:rPr>
      </w:pPr>
      <w:r>
        <w:rPr>
          <w:rFonts w:asciiTheme="minorHAnsi" w:hAnsiTheme="minorHAnsi" w:cstheme="minorHAnsi"/>
          <w:b/>
          <w:bCs/>
        </w:rPr>
        <w:t>Action</w:t>
      </w:r>
      <w:r w:rsidR="004013DA">
        <w:rPr>
          <w:rFonts w:asciiTheme="minorHAnsi" w:hAnsiTheme="minorHAnsi" w:cstheme="minorHAnsi"/>
          <w:b/>
          <w:bCs/>
        </w:rPr>
        <w:t>:</w:t>
      </w:r>
      <w:r>
        <w:rPr>
          <w:rFonts w:asciiTheme="minorHAnsi" w:hAnsiTheme="minorHAnsi" w:cstheme="minorHAnsi"/>
          <w:b/>
          <w:bCs/>
        </w:rPr>
        <w:t xml:space="preserve"> </w:t>
      </w:r>
      <w:r w:rsidR="004013DA">
        <w:rPr>
          <w:rFonts w:asciiTheme="minorHAnsi" w:hAnsiTheme="minorHAnsi" w:cstheme="minorHAnsi"/>
          <w:b/>
          <w:bCs/>
        </w:rPr>
        <w:t xml:space="preserve">Ongoing. To wait for the reports before making a decision. </w:t>
      </w:r>
    </w:p>
    <w:p w14:paraId="66C97156" w14:textId="77777777" w:rsidR="001620EF" w:rsidRDefault="001620EF" w:rsidP="00BA3272">
      <w:pPr>
        <w:pStyle w:val="BodyText"/>
        <w:tabs>
          <w:tab w:val="clear" w:pos="6300"/>
        </w:tabs>
        <w:rPr>
          <w:rFonts w:asciiTheme="minorHAnsi" w:hAnsiTheme="minorHAnsi" w:cstheme="minorHAnsi"/>
          <w:b/>
          <w:bCs/>
        </w:rPr>
      </w:pPr>
    </w:p>
    <w:p w14:paraId="5A17BFBF" w14:textId="2183FD3E" w:rsidR="00C81DD8" w:rsidRDefault="00C81DD8" w:rsidP="005770AA">
      <w:pPr>
        <w:pStyle w:val="BodyText"/>
        <w:tabs>
          <w:tab w:val="clear" w:pos="6300"/>
        </w:tabs>
        <w:rPr>
          <w:rFonts w:asciiTheme="minorHAnsi" w:hAnsiTheme="minorHAnsi" w:cstheme="minorHAnsi"/>
        </w:rPr>
      </w:pPr>
      <w:r>
        <w:rPr>
          <w:rFonts w:asciiTheme="minorHAnsi" w:hAnsiTheme="minorHAnsi" w:cstheme="minorHAnsi"/>
        </w:rPr>
        <w:t xml:space="preserve">b. </w:t>
      </w:r>
      <w:r w:rsidR="005770AA">
        <w:rPr>
          <w:rFonts w:asciiTheme="minorHAnsi" w:hAnsiTheme="minorHAnsi" w:cstheme="minorHAnsi"/>
          <w:b/>
          <w:bCs/>
        </w:rPr>
        <w:t>Atlantic Salmon Trust</w:t>
      </w:r>
      <w:r w:rsidR="001620EF">
        <w:rPr>
          <w:rFonts w:asciiTheme="minorHAnsi" w:hAnsiTheme="minorHAnsi" w:cstheme="minorHAnsi"/>
          <w:b/>
          <w:bCs/>
        </w:rPr>
        <w:t xml:space="preserve"> </w:t>
      </w:r>
      <w:r w:rsidR="004013DA">
        <w:rPr>
          <w:rFonts w:asciiTheme="minorHAnsi" w:hAnsiTheme="minorHAnsi" w:cstheme="minorHAnsi"/>
          <w:b/>
          <w:bCs/>
        </w:rPr>
        <w:t>–</w:t>
      </w:r>
      <w:r w:rsidR="001620EF" w:rsidRPr="001620EF">
        <w:rPr>
          <w:rFonts w:asciiTheme="minorHAnsi" w:hAnsiTheme="minorHAnsi" w:cstheme="minorHAnsi"/>
          <w:b/>
          <w:bCs/>
        </w:rPr>
        <w:t xml:space="preserve"> </w:t>
      </w:r>
      <w:r w:rsidR="004013DA">
        <w:rPr>
          <w:rFonts w:asciiTheme="minorHAnsi" w:hAnsiTheme="minorHAnsi" w:cstheme="minorHAnsi"/>
        </w:rPr>
        <w:t xml:space="preserve">The board had </w:t>
      </w:r>
      <w:r w:rsidR="001620EF" w:rsidRPr="001620EF">
        <w:rPr>
          <w:rFonts w:asciiTheme="minorHAnsi" w:hAnsiTheme="minorHAnsi" w:cstheme="minorHAnsi"/>
        </w:rPr>
        <w:t>been approached by AST to discuss their wish to extend the West Coast Smolt Tracking project for 2023 to include northern rivers for the first time.</w:t>
      </w:r>
    </w:p>
    <w:p w14:paraId="424991D7" w14:textId="4E2DB306" w:rsidR="004013DA" w:rsidRPr="004013DA" w:rsidRDefault="004013DA" w:rsidP="005770AA">
      <w:pPr>
        <w:pStyle w:val="BodyText"/>
        <w:tabs>
          <w:tab w:val="clear" w:pos="6300"/>
        </w:tabs>
        <w:rPr>
          <w:rFonts w:asciiTheme="minorHAnsi" w:hAnsiTheme="minorHAnsi" w:cstheme="minorHAnsi"/>
          <w:b/>
          <w:bCs/>
        </w:rPr>
      </w:pPr>
      <w:r w:rsidRPr="004013DA">
        <w:rPr>
          <w:rFonts w:asciiTheme="minorHAnsi" w:hAnsiTheme="minorHAnsi" w:cstheme="minorHAnsi"/>
          <w:b/>
          <w:bCs/>
        </w:rPr>
        <w:t>Action:</w:t>
      </w:r>
      <w:r>
        <w:rPr>
          <w:rFonts w:asciiTheme="minorHAnsi" w:hAnsiTheme="minorHAnsi" w:cstheme="minorHAnsi"/>
          <w:b/>
          <w:bCs/>
        </w:rPr>
        <w:t xml:space="preserve"> Consultant recommended for board to take part; board agreed. </w:t>
      </w:r>
    </w:p>
    <w:p w14:paraId="4BA5930F" w14:textId="2A077739" w:rsidR="00C81DD8" w:rsidRDefault="00C81DD8" w:rsidP="00BA3272">
      <w:pPr>
        <w:pStyle w:val="BodyText"/>
        <w:tabs>
          <w:tab w:val="clear" w:pos="6300"/>
        </w:tabs>
        <w:rPr>
          <w:rFonts w:asciiTheme="minorHAnsi" w:hAnsiTheme="minorHAnsi" w:cstheme="minorHAnsi"/>
          <w:b/>
          <w:bCs/>
        </w:rPr>
      </w:pPr>
    </w:p>
    <w:p w14:paraId="7311DF8A" w14:textId="47ACDB32" w:rsidR="00FE65BB" w:rsidRDefault="00C81DD8" w:rsidP="005770AA">
      <w:pPr>
        <w:pStyle w:val="BodyText"/>
        <w:tabs>
          <w:tab w:val="clear" w:pos="6300"/>
        </w:tabs>
        <w:rPr>
          <w:rFonts w:asciiTheme="minorHAnsi" w:hAnsiTheme="minorHAnsi" w:cstheme="minorHAnsi"/>
        </w:rPr>
      </w:pPr>
      <w:r>
        <w:rPr>
          <w:rFonts w:asciiTheme="minorHAnsi" w:hAnsiTheme="minorHAnsi" w:cstheme="minorHAnsi"/>
        </w:rPr>
        <w:t>c.</w:t>
      </w:r>
      <w:r w:rsidRPr="00C81DD8">
        <w:t xml:space="preserve"> </w:t>
      </w:r>
      <w:r w:rsidR="005770AA">
        <w:rPr>
          <w:rFonts w:asciiTheme="minorHAnsi" w:hAnsiTheme="minorHAnsi" w:cstheme="minorHAnsi"/>
          <w:b/>
          <w:bCs/>
        </w:rPr>
        <w:t>Marine Scotland</w:t>
      </w:r>
      <w:r w:rsidRPr="00C81DD8">
        <w:rPr>
          <w:rFonts w:asciiTheme="minorHAnsi" w:hAnsiTheme="minorHAnsi" w:cstheme="minorHAnsi"/>
        </w:rPr>
        <w:t xml:space="preserve"> </w:t>
      </w:r>
      <w:r w:rsidR="004013DA">
        <w:rPr>
          <w:rFonts w:asciiTheme="minorHAnsi" w:hAnsiTheme="minorHAnsi" w:cstheme="minorHAnsi"/>
        </w:rPr>
        <w:t>–</w:t>
      </w:r>
      <w:r w:rsidR="001620EF">
        <w:rPr>
          <w:rFonts w:asciiTheme="minorHAnsi" w:hAnsiTheme="minorHAnsi" w:cstheme="minorHAnsi"/>
        </w:rPr>
        <w:t xml:space="preserve"> </w:t>
      </w:r>
      <w:r w:rsidR="004013DA">
        <w:rPr>
          <w:rFonts w:asciiTheme="minorHAnsi" w:hAnsiTheme="minorHAnsi" w:cstheme="minorHAnsi"/>
        </w:rPr>
        <w:t>The board had</w:t>
      </w:r>
      <w:r w:rsidR="004013DA" w:rsidRPr="004013DA">
        <w:rPr>
          <w:rFonts w:asciiTheme="minorHAnsi" w:hAnsiTheme="minorHAnsi" w:cstheme="minorHAnsi"/>
        </w:rPr>
        <w:t xml:space="preserve"> also been approached by MS who wish to extend the Moray Firth Smolt Tracking project northwards in 2023 to include the Wick River.</w:t>
      </w:r>
    </w:p>
    <w:p w14:paraId="0DA4EAA4" w14:textId="77777777" w:rsidR="004013DA" w:rsidRPr="004013DA" w:rsidRDefault="004013DA" w:rsidP="004013DA">
      <w:pPr>
        <w:pStyle w:val="BodyText"/>
        <w:tabs>
          <w:tab w:val="clear" w:pos="6300"/>
        </w:tabs>
        <w:rPr>
          <w:rFonts w:asciiTheme="minorHAnsi" w:hAnsiTheme="minorHAnsi" w:cstheme="minorHAnsi"/>
          <w:b/>
          <w:bCs/>
        </w:rPr>
      </w:pPr>
      <w:r w:rsidRPr="004013DA">
        <w:rPr>
          <w:rFonts w:asciiTheme="minorHAnsi" w:hAnsiTheme="minorHAnsi" w:cstheme="minorHAnsi"/>
          <w:b/>
          <w:bCs/>
        </w:rPr>
        <w:t>Action:</w:t>
      </w:r>
      <w:r>
        <w:rPr>
          <w:rFonts w:asciiTheme="minorHAnsi" w:hAnsiTheme="minorHAnsi" w:cstheme="minorHAnsi"/>
          <w:b/>
          <w:bCs/>
        </w:rPr>
        <w:t xml:space="preserve"> </w:t>
      </w:r>
      <w:r>
        <w:rPr>
          <w:rFonts w:asciiTheme="minorHAnsi" w:hAnsiTheme="minorHAnsi" w:cstheme="minorHAnsi"/>
          <w:b/>
          <w:bCs/>
        </w:rPr>
        <w:t xml:space="preserve">Consultant recommended for board to take part; board agreed. </w:t>
      </w:r>
    </w:p>
    <w:p w14:paraId="7C834867" w14:textId="0ACA4383" w:rsidR="004013DA" w:rsidRPr="004013DA" w:rsidRDefault="004013DA" w:rsidP="005770AA">
      <w:pPr>
        <w:pStyle w:val="BodyText"/>
        <w:tabs>
          <w:tab w:val="clear" w:pos="6300"/>
        </w:tabs>
        <w:rPr>
          <w:rFonts w:asciiTheme="minorHAnsi" w:hAnsiTheme="minorHAnsi" w:cstheme="minorHAnsi"/>
          <w:b/>
          <w:bCs/>
        </w:rPr>
      </w:pPr>
    </w:p>
    <w:p w14:paraId="47D5AAAC" w14:textId="14D99A39" w:rsidR="00FE65BB" w:rsidRDefault="00FE65BB" w:rsidP="00BA3272">
      <w:pPr>
        <w:pStyle w:val="BodyText"/>
        <w:tabs>
          <w:tab w:val="clear" w:pos="6300"/>
        </w:tabs>
        <w:rPr>
          <w:rFonts w:asciiTheme="minorHAnsi" w:hAnsiTheme="minorHAnsi" w:cstheme="minorHAnsi"/>
        </w:rPr>
      </w:pPr>
    </w:p>
    <w:p w14:paraId="687BDB32" w14:textId="7429CEC1" w:rsidR="00B0687D" w:rsidRDefault="00571D2E" w:rsidP="005770AA">
      <w:pPr>
        <w:pStyle w:val="BodyText"/>
        <w:tabs>
          <w:tab w:val="clear" w:pos="6300"/>
        </w:tabs>
        <w:rPr>
          <w:rFonts w:asciiTheme="minorHAnsi" w:hAnsiTheme="minorHAnsi" w:cstheme="minorHAnsi"/>
        </w:rPr>
      </w:pPr>
      <w:r>
        <w:rPr>
          <w:rFonts w:asciiTheme="minorHAnsi" w:hAnsiTheme="minorHAnsi" w:cstheme="minorHAnsi"/>
        </w:rPr>
        <w:lastRenderedPageBreak/>
        <w:t xml:space="preserve">d. </w:t>
      </w:r>
      <w:r w:rsidR="005770AA" w:rsidRPr="005770AA">
        <w:rPr>
          <w:rFonts w:asciiTheme="minorHAnsi" w:hAnsiTheme="minorHAnsi" w:cstheme="minorHAnsi"/>
          <w:b/>
          <w:bCs/>
        </w:rPr>
        <w:t>West of Orkney Windfarm</w:t>
      </w:r>
      <w:r w:rsidR="004013DA">
        <w:rPr>
          <w:rFonts w:asciiTheme="minorHAnsi" w:hAnsiTheme="minorHAnsi" w:cstheme="minorHAnsi"/>
          <w:b/>
          <w:bCs/>
        </w:rPr>
        <w:t xml:space="preserve"> - </w:t>
      </w:r>
      <w:r w:rsidR="004013DA" w:rsidRPr="004013DA">
        <w:rPr>
          <w:rFonts w:asciiTheme="minorHAnsi" w:hAnsiTheme="minorHAnsi" w:cstheme="minorHAnsi"/>
        </w:rPr>
        <w:t xml:space="preserve">At an on-line meeting with </w:t>
      </w:r>
      <w:proofErr w:type="spellStart"/>
      <w:r w:rsidR="004013DA" w:rsidRPr="004013DA">
        <w:rPr>
          <w:rFonts w:asciiTheme="minorHAnsi" w:hAnsiTheme="minorHAnsi" w:cstheme="minorHAnsi"/>
        </w:rPr>
        <w:t>Xodus</w:t>
      </w:r>
      <w:proofErr w:type="spellEnd"/>
      <w:r w:rsidR="004013DA" w:rsidRPr="004013DA">
        <w:rPr>
          <w:rFonts w:asciiTheme="minorHAnsi" w:hAnsiTheme="minorHAnsi" w:cstheme="minorHAnsi"/>
        </w:rPr>
        <w:t>, the developers’ ecological consultants, in April to discuss ecological survey of the onshore development area, the Board pointed out that no provision had been made to consider any links between onshore ecology and offshore activity. As a result, another meeting is proposed for later this month to consider CDSFB’s and NDSFB’s interests re construction and operation of the West of Orkney Windfarm.</w:t>
      </w:r>
    </w:p>
    <w:p w14:paraId="02EDBC8D" w14:textId="64C23C0D" w:rsidR="004013DA" w:rsidRPr="004013DA" w:rsidRDefault="004013DA" w:rsidP="005770AA">
      <w:pPr>
        <w:pStyle w:val="BodyText"/>
        <w:tabs>
          <w:tab w:val="clear" w:pos="6300"/>
        </w:tabs>
        <w:rPr>
          <w:rFonts w:asciiTheme="minorHAnsi" w:hAnsiTheme="minorHAnsi" w:cstheme="minorHAnsi"/>
          <w:b/>
          <w:bCs/>
        </w:rPr>
      </w:pPr>
      <w:r w:rsidRPr="004013DA">
        <w:rPr>
          <w:rFonts w:asciiTheme="minorHAnsi" w:hAnsiTheme="minorHAnsi" w:cstheme="minorHAnsi"/>
          <w:b/>
          <w:bCs/>
        </w:rPr>
        <w:t>Action:</w:t>
      </w:r>
      <w:r>
        <w:rPr>
          <w:rFonts w:asciiTheme="minorHAnsi" w:hAnsiTheme="minorHAnsi" w:cstheme="minorHAnsi"/>
          <w:b/>
          <w:bCs/>
        </w:rPr>
        <w:t xml:space="preserve"> Board members to attend the next meeting.</w:t>
      </w:r>
    </w:p>
    <w:p w14:paraId="7C22672C" w14:textId="4EDCF39A" w:rsidR="005770AA" w:rsidRDefault="005770AA" w:rsidP="005770AA">
      <w:pPr>
        <w:pStyle w:val="BodyText"/>
        <w:tabs>
          <w:tab w:val="clear" w:pos="6300"/>
        </w:tabs>
        <w:rPr>
          <w:rFonts w:asciiTheme="minorHAnsi" w:hAnsiTheme="minorHAnsi" w:cstheme="minorHAnsi"/>
          <w:b/>
          <w:bCs/>
        </w:rPr>
      </w:pPr>
    </w:p>
    <w:p w14:paraId="0D7A3516" w14:textId="1BE60BF7" w:rsidR="005770AA" w:rsidRDefault="005770AA" w:rsidP="005770AA">
      <w:pPr>
        <w:pStyle w:val="BodyText"/>
        <w:tabs>
          <w:tab w:val="clear" w:pos="6300"/>
        </w:tabs>
        <w:rPr>
          <w:rFonts w:asciiTheme="minorHAnsi" w:hAnsiTheme="minorHAnsi" w:cstheme="minorHAnsi"/>
        </w:rPr>
      </w:pPr>
      <w:r>
        <w:rPr>
          <w:rFonts w:asciiTheme="minorHAnsi" w:hAnsiTheme="minorHAnsi" w:cstheme="minorHAnsi"/>
          <w:b/>
          <w:bCs/>
        </w:rPr>
        <w:t>e. Wick mini-survey</w:t>
      </w:r>
      <w:r w:rsidR="004013DA">
        <w:rPr>
          <w:rFonts w:asciiTheme="minorHAnsi" w:hAnsiTheme="minorHAnsi" w:cstheme="minorHAnsi"/>
          <w:b/>
          <w:bCs/>
        </w:rPr>
        <w:t xml:space="preserve"> - </w:t>
      </w:r>
      <w:r w:rsidR="004013DA" w:rsidRPr="004013DA">
        <w:rPr>
          <w:rFonts w:asciiTheme="minorHAnsi" w:hAnsiTheme="minorHAnsi" w:cstheme="minorHAnsi"/>
        </w:rPr>
        <w:t>A preliminary e/f survey was carried out on four sites in Wick River in July to provide an early assessment of the juvenile salmon stock following problems identified at survey in 2021. The results were very mixed but probably better than expected. These results will be used to frame the Wick component of the Board’s standard e/f survey in September and the July results will be incorporated in the 2022 Annual Survey Report.</w:t>
      </w:r>
    </w:p>
    <w:p w14:paraId="6365C8C9" w14:textId="6728302E" w:rsidR="004013DA" w:rsidRPr="004013DA" w:rsidRDefault="004013DA" w:rsidP="005770AA">
      <w:pPr>
        <w:pStyle w:val="BodyText"/>
        <w:tabs>
          <w:tab w:val="clear" w:pos="6300"/>
        </w:tabs>
        <w:rPr>
          <w:rFonts w:asciiTheme="minorHAnsi" w:hAnsiTheme="minorHAnsi" w:cstheme="minorHAnsi"/>
          <w:b/>
          <w:bCs/>
        </w:rPr>
      </w:pPr>
      <w:r w:rsidRPr="004013DA">
        <w:rPr>
          <w:rFonts w:asciiTheme="minorHAnsi" w:hAnsiTheme="minorHAnsi" w:cstheme="minorHAnsi"/>
          <w:b/>
          <w:bCs/>
        </w:rPr>
        <w:t>Action:</w:t>
      </w:r>
      <w:r>
        <w:rPr>
          <w:rFonts w:asciiTheme="minorHAnsi" w:hAnsiTheme="minorHAnsi" w:cstheme="minorHAnsi"/>
          <w:b/>
          <w:bCs/>
        </w:rPr>
        <w:t xml:space="preserve"> More sites were to be done to get a clearer view. </w:t>
      </w:r>
      <w:proofErr w:type="spellStart"/>
      <w:r>
        <w:rPr>
          <w:rFonts w:asciiTheme="minorHAnsi" w:hAnsiTheme="minorHAnsi" w:cstheme="minorHAnsi"/>
          <w:b/>
          <w:bCs/>
        </w:rPr>
        <w:t>Tormsdale</w:t>
      </w:r>
      <w:proofErr w:type="spellEnd"/>
      <w:r>
        <w:rPr>
          <w:rFonts w:asciiTheme="minorHAnsi" w:hAnsiTheme="minorHAnsi" w:cstheme="minorHAnsi"/>
          <w:b/>
          <w:bCs/>
        </w:rPr>
        <w:t xml:space="preserve"> was surveyed with good results.</w:t>
      </w:r>
    </w:p>
    <w:p w14:paraId="46C088BC" w14:textId="634A5ED9" w:rsidR="005770AA" w:rsidRDefault="005770AA" w:rsidP="005770AA">
      <w:pPr>
        <w:pStyle w:val="BodyText"/>
        <w:tabs>
          <w:tab w:val="clear" w:pos="6300"/>
        </w:tabs>
        <w:rPr>
          <w:rFonts w:asciiTheme="minorHAnsi" w:hAnsiTheme="minorHAnsi" w:cstheme="minorHAnsi"/>
          <w:b/>
          <w:bCs/>
        </w:rPr>
      </w:pPr>
    </w:p>
    <w:p w14:paraId="3725A0C5" w14:textId="7CB78565" w:rsidR="005770AA" w:rsidRDefault="005770AA" w:rsidP="005770AA">
      <w:pPr>
        <w:pStyle w:val="BodyText"/>
        <w:tabs>
          <w:tab w:val="clear" w:pos="6300"/>
        </w:tabs>
        <w:rPr>
          <w:rFonts w:asciiTheme="minorHAnsi" w:hAnsiTheme="minorHAnsi" w:cstheme="minorHAnsi"/>
        </w:rPr>
      </w:pPr>
      <w:r>
        <w:rPr>
          <w:rFonts w:asciiTheme="minorHAnsi" w:hAnsiTheme="minorHAnsi" w:cstheme="minorHAnsi"/>
          <w:b/>
          <w:bCs/>
        </w:rPr>
        <w:t>f. River Gradings for 2023</w:t>
      </w:r>
      <w:r w:rsidR="004013DA">
        <w:rPr>
          <w:rFonts w:asciiTheme="minorHAnsi" w:hAnsiTheme="minorHAnsi" w:cstheme="minorHAnsi"/>
          <w:b/>
          <w:bCs/>
        </w:rPr>
        <w:t xml:space="preserve"> - </w:t>
      </w:r>
      <w:r w:rsidR="004013DA" w:rsidRPr="004013DA">
        <w:rPr>
          <w:rFonts w:asciiTheme="minorHAnsi" w:hAnsiTheme="minorHAnsi" w:cstheme="minorHAnsi"/>
        </w:rPr>
        <w:t xml:space="preserve">The gradings issued by Marine Scotland for 2023 show </w:t>
      </w:r>
      <w:proofErr w:type="spellStart"/>
      <w:r w:rsidR="004013DA" w:rsidRPr="004013DA">
        <w:rPr>
          <w:rFonts w:asciiTheme="minorHAnsi" w:hAnsiTheme="minorHAnsi" w:cstheme="minorHAnsi"/>
        </w:rPr>
        <w:t>Forss</w:t>
      </w:r>
      <w:proofErr w:type="spellEnd"/>
      <w:r w:rsidR="004013DA" w:rsidRPr="004013DA">
        <w:rPr>
          <w:rFonts w:asciiTheme="minorHAnsi" w:hAnsiTheme="minorHAnsi" w:cstheme="minorHAnsi"/>
        </w:rPr>
        <w:t xml:space="preserve"> being downgraded from 1 to 3 (meaning compulsory catch-and-release) and </w:t>
      </w:r>
      <w:proofErr w:type="spellStart"/>
      <w:r w:rsidR="004013DA" w:rsidRPr="004013DA">
        <w:rPr>
          <w:rFonts w:asciiTheme="minorHAnsi" w:hAnsiTheme="minorHAnsi" w:cstheme="minorHAnsi"/>
        </w:rPr>
        <w:t>Dunbeath</w:t>
      </w:r>
      <w:proofErr w:type="spellEnd"/>
      <w:r w:rsidR="004013DA" w:rsidRPr="004013DA">
        <w:rPr>
          <w:rFonts w:asciiTheme="minorHAnsi" w:hAnsiTheme="minorHAnsi" w:cstheme="minorHAnsi"/>
        </w:rPr>
        <w:t xml:space="preserve"> being downgraded from 1 to 2. Otherwise, Berriedale/ </w:t>
      </w:r>
      <w:proofErr w:type="spellStart"/>
      <w:r w:rsidR="004013DA" w:rsidRPr="004013DA">
        <w:rPr>
          <w:rFonts w:asciiTheme="minorHAnsi" w:hAnsiTheme="minorHAnsi" w:cstheme="minorHAnsi"/>
        </w:rPr>
        <w:t>Langwell</w:t>
      </w:r>
      <w:proofErr w:type="spellEnd"/>
      <w:r w:rsidR="004013DA" w:rsidRPr="004013DA">
        <w:rPr>
          <w:rFonts w:asciiTheme="minorHAnsi" w:hAnsiTheme="minorHAnsi" w:cstheme="minorHAnsi"/>
        </w:rPr>
        <w:t>, Wick and Thurso retain Grade 1 status.</w:t>
      </w:r>
    </w:p>
    <w:p w14:paraId="27857ADD" w14:textId="7E815B01" w:rsidR="004013DA" w:rsidRPr="004013DA" w:rsidRDefault="004013DA" w:rsidP="005770AA">
      <w:pPr>
        <w:pStyle w:val="BodyText"/>
        <w:tabs>
          <w:tab w:val="clear" w:pos="6300"/>
        </w:tabs>
        <w:rPr>
          <w:rFonts w:asciiTheme="minorHAnsi" w:hAnsiTheme="minorHAnsi" w:cstheme="minorHAnsi"/>
          <w:b/>
          <w:bCs/>
        </w:rPr>
      </w:pPr>
      <w:r w:rsidRPr="004013DA">
        <w:rPr>
          <w:rFonts w:asciiTheme="minorHAnsi" w:hAnsiTheme="minorHAnsi" w:cstheme="minorHAnsi"/>
          <w:b/>
          <w:bCs/>
        </w:rPr>
        <w:t>Action:</w:t>
      </w:r>
      <w:r>
        <w:rPr>
          <w:rFonts w:asciiTheme="minorHAnsi" w:hAnsiTheme="minorHAnsi" w:cstheme="minorHAnsi"/>
          <w:b/>
          <w:bCs/>
        </w:rPr>
        <w:t xml:space="preserve"> Consultant gave an explanation on how gradings were worked out. </w:t>
      </w:r>
    </w:p>
    <w:p w14:paraId="4C13A334" w14:textId="2868DF07" w:rsidR="005770AA" w:rsidRDefault="005770AA" w:rsidP="005770AA">
      <w:pPr>
        <w:pStyle w:val="BodyText"/>
        <w:tabs>
          <w:tab w:val="clear" w:pos="6300"/>
        </w:tabs>
        <w:rPr>
          <w:rFonts w:asciiTheme="minorHAnsi" w:hAnsiTheme="minorHAnsi" w:cstheme="minorHAnsi"/>
          <w:b/>
          <w:bCs/>
        </w:rPr>
      </w:pPr>
    </w:p>
    <w:p w14:paraId="5AC7A204" w14:textId="77777777" w:rsidR="00164E92" w:rsidRDefault="00C63619" w:rsidP="00164E92">
      <w:pPr>
        <w:rPr>
          <w:rFonts w:ascii="Calibri" w:hAnsi="Calibri"/>
          <w:b/>
          <w:sz w:val="22"/>
          <w:szCs w:val="22"/>
        </w:rPr>
      </w:pPr>
      <w:r>
        <w:rPr>
          <w:rFonts w:ascii="Calibri" w:hAnsi="Calibri"/>
          <w:b/>
          <w:sz w:val="22"/>
          <w:szCs w:val="22"/>
        </w:rPr>
        <w:t>7</w:t>
      </w:r>
      <w:r w:rsidR="00C93F5F">
        <w:rPr>
          <w:rFonts w:ascii="Calibri" w:hAnsi="Calibri"/>
          <w:b/>
          <w:sz w:val="22"/>
          <w:szCs w:val="22"/>
        </w:rPr>
        <w:t>.</w:t>
      </w:r>
      <w:r w:rsidR="00C93F5F" w:rsidRPr="002D07E2">
        <w:rPr>
          <w:rFonts w:ascii="Calibri" w:hAnsi="Calibri"/>
          <w:b/>
          <w:sz w:val="22"/>
          <w:szCs w:val="22"/>
        </w:rPr>
        <w:t>Flow Country Rivers Trust</w:t>
      </w:r>
    </w:p>
    <w:p w14:paraId="737E2BBD" w14:textId="7D54CC92" w:rsidR="00164E92" w:rsidRPr="00B42069" w:rsidRDefault="00A0493A" w:rsidP="00164E92">
      <w:pPr>
        <w:rPr>
          <w:sz w:val="22"/>
          <w:szCs w:val="22"/>
        </w:rPr>
      </w:pPr>
      <w:r w:rsidRPr="00B42069">
        <w:rPr>
          <w:rFonts w:ascii="Calibri" w:hAnsi="Calibri"/>
          <w:bCs/>
          <w:sz w:val="22"/>
          <w:szCs w:val="22"/>
        </w:rPr>
        <w:t xml:space="preserve">JM reported that FCRT </w:t>
      </w:r>
      <w:r w:rsidR="004A6643" w:rsidRPr="00B42069">
        <w:rPr>
          <w:rFonts w:ascii="Calibri" w:hAnsi="Calibri"/>
          <w:bCs/>
          <w:sz w:val="22"/>
          <w:szCs w:val="22"/>
        </w:rPr>
        <w:t xml:space="preserve">had </w:t>
      </w:r>
      <w:r w:rsidR="00B42069" w:rsidRPr="00B42069">
        <w:rPr>
          <w:rFonts w:ascii="Calibri" w:hAnsi="Calibri"/>
          <w:bCs/>
          <w:sz w:val="22"/>
          <w:szCs w:val="22"/>
        </w:rPr>
        <w:t>collected samples for</w:t>
      </w:r>
      <w:r w:rsidR="00164E92" w:rsidRPr="00B42069">
        <w:rPr>
          <w:rFonts w:ascii="Calibri" w:hAnsi="Calibri"/>
          <w:bCs/>
          <w:sz w:val="22"/>
          <w:szCs w:val="22"/>
        </w:rPr>
        <w:t xml:space="preserve"> their </w:t>
      </w:r>
      <w:r w:rsidR="00164E92" w:rsidRPr="00B42069">
        <w:rPr>
          <w:rFonts w:asciiTheme="minorHAnsi" w:hAnsiTheme="minorHAnsi" w:cstheme="minorHAnsi"/>
          <w:sz w:val="22"/>
          <w:szCs w:val="22"/>
          <w:lang w:eastAsia="en-GB"/>
        </w:rPr>
        <w:t>invertebrate project</w:t>
      </w:r>
      <w:r w:rsidR="00164E92" w:rsidRPr="00B42069">
        <w:rPr>
          <w:rFonts w:asciiTheme="minorHAnsi" w:hAnsiTheme="minorHAnsi" w:cstheme="minorHAnsi"/>
          <w:sz w:val="22"/>
          <w:szCs w:val="22"/>
          <w:lang w:eastAsia="en-GB"/>
        </w:rPr>
        <w:t xml:space="preserve">, which had </w:t>
      </w:r>
      <w:r w:rsidR="00B42069" w:rsidRPr="00B42069">
        <w:rPr>
          <w:rFonts w:asciiTheme="minorHAnsi" w:hAnsiTheme="minorHAnsi" w:cstheme="minorHAnsi"/>
          <w:sz w:val="22"/>
          <w:szCs w:val="22"/>
          <w:lang w:eastAsia="en-GB"/>
        </w:rPr>
        <w:t xml:space="preserve">been analysed and the results were back with lots of different species identified across all rivers. </w:t>
      </w:r>
    </w:p>
    <w:p w14:paraId="45357ED8" w14:textId="77777777" w:rsidR="00C93F5F" w:rsidRPr="003057F1" w:rsidRDefault="00C93F5F" w:rsidP="00C93F5F">
      <w:pPr>
        <w:rPr>
          <w:rFonts w:ascii="Calibri" w:hAnsi="Calibri"/>
          <w:bCs/>
          <w:sz w:val="22"/>
          <w:szCs w:val="22"/>
        </w:rPr>
      </w:pPr>
    </w:p>
    <w:p w14:paraId="304FF997" w14:textId="5CD06F36" w:rsidR="00C93F5F" w:rsidRDefault="00C63619" w:rsidP="00C93F5F">
      <w:pPr>
        <w:rPr>
          <w:rFonts w:ascii="Calibri" w:hAnsi="Calibri"/>
          <w:b/>
          <w:bCs/>
          <w:sz w:val="22"/>
          <w:szCs w:val="22"/>
        </w:rPr>
      </w:pPr>
      <w:r>
        <w:rPr>
          <w:rFonts w:ascii="Calibri" w:hAnsi="Calibri"/>
          <w:b/>
          <w:bCs/>
          <w:sz w:val="22"/>
          <w:szCs w:val="22"/>
        </w:rPr>
        <w:t>8</w:t>
      </w:r>
      <w:r w:rsidR="00C93F5F" w:rsidRPr="002D07E2">
        <w:rPr>
          <w:rFonts w:ascii="Calibri" w:hAnsi="Calibri"/>
          <w:b/>
          <w:bCs/>
          <w:sz w:val="22"/>
          <w:szCs w:val="22"/>
        </w:rPr>
        <w:t>.</w:t>
      </w:r>
      <w:r w:rsidR="00C93F5F">
        <w:rPr>
          <w:rFonts w:ascii="Calibri" w:hAnsi="Calibri"/>
          <w:b/>
          <w:bCs/>
          <w:sz w:val="22"/>
          <w:szCs w:val="22"/>
        </w:rPr>
        <w:t>Bailiff’s Report</w:t>
      </w:r>
    </w:p>
    <w:p w14:paraId="78BFB605" w14:textId="794D5DF0" w:rsidR="00C93F5F" w:rsidRPr="00A0493A" w:rsidRDefault="00A0493A" w:rsidP="00C93F5F">
      <w:pPr>
        <w:rPr>
          <w:rFonts w:ascii="Calibri" w:hAnsi="Calibri"/>
          <w:sz w:val="22"/>
          <w:szCs w:val="22"/>
        </w:rPr>
      </w:pPr>
      <w:r w:rsidRPr="00A0493A">
        <w:rPr>
          <w:rFonts w:ascii="Calibri" w:hAnsi="Calibri"/>
          <w:sz w:val="22"/>
          <w:szCs w:val="22"/>
        </w:rPr>
        <w:t xml:space="preserve">The Bailiff </w:t>
      </w:r>
      <w:r w:rsidR="00C835A4">
        <w:rPr>
          <w:rFonts w:ascii="Calibri" w:hAnsi="Calibri"/>
          <w:sz w:val="22"/>
          <w:szCs w:val="22"/>
        </w:rPr>
        <w:t xml:space="preserve">reported that </w:t>
      </w:r>
      <w:r w:rsidR="00C255B8">
        <w:rPr>
          <w:rFonts w:ascii="Calibri" w:hAnsi="Calibri"/>
          <w:sz w:val="22"/>
          <w:szCs w:val="22"/>
        </w:rPr>
        <w:t xml:space="preserve">it had been a strange year with fish laying off but not poachers bothering them, so this is good news. </w:t>
      </w:r>
      <w:r w:rsidR="00C835A4">
        <w:rPr>
          <w:rFonts w:ascii="Calibri" w:hAnsi="Calibri"/>
          <w:sz w:val="22"/>
          <w:szCs w:val="22"/>
        </w:rPr>
        <w:t xml:space="preserve"> </w:t>
      </w:r>
    </w:p>
    <w:p w14:paraId="6DB6D0E7" w14:textId="77777777" w:rsidR="00C93F5F" w:rsidRDefault="00C93F5F" w:rsidP="00C93F5F">
      <w:pPr>
        <w:rPr>
          <w:rFonts w:ascii="Calibri" w:hAnsi="Calibri"/>
          <w:b/>
          <w:bCs/>
          <w:sz w:val="22"/>
          <w:szCs w:val="22"/>
        </w:rPr>
      </w:pPr>
    </w:p>
    <w:p w14:paraId="19792E1F" w14:textId="2819C496" w:rsidR="00C93F5F" w:rsidRDefault="00C63619" w:rsidP="00C93F5F">
      <w:pPr>
        <w:rPr>
          <w:rFonts w:ascii="Calibri" w:hAnsi="Calibri"/>
          <w:b/>
          <w:bCs/>
          <w:sz w:val="22"/>
          <w:szCs w:val="22"/>
        </w:rPr>
      </w:pPr>
      <w:r>
        <w:rPr>
          <w:rFonts w:ascii="Calibri" w:hAnsi="Calibri"/>
          <w:b/>
          <w:bCs/>
          <w:sz w:val="22"/>
          <w:szCs w:val="22"/>
        </w:rPr>
        <w:t>9</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7F9786D4" w14:textId="1FE295E4" w:rsidR="00C255B8" w:rsidRDefault="00C255B8" w:rsidP="00C93F5F">
      <w:pPr>
        <w:rPr>
          <w:rFonts w:ascii="Calibri" w:hAnsi="Calibri"/>
          <w:sz w:val="22"/>
          <w:szCs w:val="22"/>
        </w:rPr>
      </w:pPr>
      <w:r>
        <w:rPr>
          <w:rFonts w:ascii="Calibri" w:hAnsi="Calibri"/>
          <w:b/>
          <w:bCs/>
          <w:sz w:val="22"/>
          <w:szCs w:val="22"/>
        </w:rPr>
        <w:t xml:space="preserve">Scottish Government Consultation on catch and release </w:t>
      </w:r>
      <w:proofErr w:type="gramStart"/>
      <w:r>
        <w:rPr>
          <w:rFonts w:ascii="Calibri" w:hAnsi="Calibri"/>
          <w:b/>
          <w:bCs/>
          <w:sz w:val="22"/>
          <w:szCs w:val="22"/>
        </w:rPr>
        <w:t xml:space="preserve">-  </w:t>
      </w:r>
      <w:r w:rsidRPr="00C255B8">
        <w:rPr>
          <w:rFonts w:ascii="Calibri" w:hAnsi="Calibri"/>
          <w:sz w:val="22"/>
          <w:szCs w:val="22"/>
        </w:rPr>
        <w:t>Consultant</w:t>
      </w:r>
      <w:proofErr w:type="gramEnd"/>
      <w:r>
        <w:rPr>
          <w:rFonts w:ascii="Calibri" w:hAnsi="Calibri"/>
          <w:b/>
          <w:bCs/>
          <w:sz w:val="22"/>
          <w:szCs w:val="22"/>
        </w:rPr>
        <w:t xml:space="preserve"> </w:t>
      </w:r>
      <w:r>
        <w:rPr>
          <w:rFonts w:ascii="Calibri" w:hAnsi="Calibri"/>
          <w:sz w:val="22"/>
          <w:szCs w:val="22"/>
        </w:rPr>
        <w:t xml:space="preserve">drew this to the board members attention. </w:t>
      </w:r>
    </w:p>
    <w:p w14:paraId="529D1A94" w14:textId="70ECB977" w:rsidR="00C255B8" w:rsidRPr="002D0667" w:rsidRDefault="00C255B8" w:rsidP="00C93F5F">
      <w:pPr>
        <w:rPr>
          <w:rFonts w:ascii="Calibri" w:hAnsi="Calibri"/>
          <w:b/>
          <w:bCs/>
          <w:sz w:val="22"/>
          <w:szCs w:val="22"/>
        </w:rPr>
      </w:pPr>
      <w:r w:rsidRPr="002D0667">
        <w:rPr>
          <w:rFonts w:ascii="Calibri" w:hAnsi="Calibri"/>
          <w:b/>
          <w:bCs/>
          <w:sz w:val="22"/>
          <w:szCs w:val="22"/>
        </w:rPr>
        <w:t xml:space="preserve">Action: </w:t>
      </w:r>
      <w:r w:rsidR="002D0667" w:rsidRPr="002D0667">
        <w:rPr>
          <w:rFonts w:ascii="Calibri" w:hAnsi="Calibri"/>
          <w:b/>
          <w:bCs/>
          <w:sz w:val="22"/>
          <w:szCs w:val="22"/>
        </w:rPr>
        <w:t>Pink Fish -</w:t>
      </w:r>
      <w:r w:rsidRPr="002D0667">
        <w:rPr>
          <w:rFonts w:ascii="Calibri" w:hAnsi="Calibri"/>
          <w:b/>
          <w:bCs/>
          <w:sz w:val="22"/>
          <w:szCs w:val="22"/>
        </w:rPr>
        <w:t xml:space="preserve">Board to seek legal side of making traps and prepare </w:t>
      </w:r>
      <w:r w:rsidR="002D0667" w:rsidRPr="002D0667">
        <w:rPr>
          <w:rFonts w:ascii="Calibri" w:hAnsi="Calibri"/>
          <w:b/>
          <w:bCs/>
          <w:sz w:val="22"/>
          <w:szCs w:val="22"/>
        </w:rPr>
        <w:t xml:space="preserve">something going forward. Consultant shared findings from Norwegian results. </w:t>
      </w:r>
    </w:p>
    <w:p w14:paraId="4493FC32" w14:textId="5317E02A" w:rsidR="002D0667" w:rsidRPr="002D0667" w:rsidRDefault="002D0667" w:rsidP="00C93F5F">
      <w:pPr>
        <w:rPr>
          <w:rFonts w:ascii="Calibri" w:hAnsi="Calibri"/>
          <w:b/>
          <w:bCs/>
          <w:sz w:val="22"/>
          <w:szCs w:val="22"/>
        </w:rPr>
      </w:pPr>
      <w:r w:rsidRPr="002D0667">
        <w:rPr>
          <w:rFonts w:ascii="Calibri" w:hAnsi="Calibri"/>
          <w:b/>
          <w:bCs/>
          <w:sz w:val="22"/>
          <w:szCs w:val="22"/>
        </w:rPr>
        <w:t xml:space="preserve">Red Skin – Ongoing but to keep a note of what is happening. </w:t>
      </w:r>
    </w:p>
    <w:p w14:paraId="6112C033" w14:textId="77777777" w:rsidR="00A0493A" w:rsidRPr="000403CA" w:rsidRDefault="00A0493A" w:rsidP="00C93F5F">
      <w:pPr>
        <w:rPr>
          <w:rFonts w:ascii="Calibri" w:hAnsi="Calibri"/>
          <w:b/>
          <w:bCs/>
          <w:sz w:val="22"/>
          <w:szCs w:val="22"/>
        </w:rPr>
      </w:pPr>
    </w:p>
    <w:p w14:paraId="6766C418" w14:textId="73CFCC10" w:rsidR="00C93F5F" w:rsidRDefault="00C63619" w:rsidP="00C93F5F">
      <w:pPr>
        <w:rPr>
          <w:rFonts w:ascii="Calibri" w:hAnsi="Calibri"/>
          <w:b/>
          <w:sz w:val="22"/>
          <w:szCs w:val="22"/>
        </w:rPr>
      </w:pPr>
      <w:r>
        <w:rPr>
          <w:rFonts w:ascii="Calibri" w:hAnsi="Calibri"/>
          <w:b/>
          <w:sz w:val="22"/>
          <w:szCs w:val="22"/>
        </w:rPr>
        <w:t>10</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47949CB1" w14:textId="164FD43E" w:rsidR="00C63619" w:rsidRPr="00C255B8" w:rsidRDefault="00C93F5F" w:rsidP="00C255B8">
      <w:pPr>
        <w:rPr>
          <w:rFonts w:ascii="Calibri" w:hAnsi="Calibri"/>
          <w:sz w:val="22"/>
          <w:szCs w:val="22"/>
        </w:rPr>
      </w:pPr>
      <w:r>
        <w:rPr>
          <w:rFonts w:ascii="Calibri" w:hAnsi="Calibri"/>
          <w:sz w:val="22"/>
          <w:szCs w:val="22"/>
        </w:rPr>
        <w:t>The next meeting</w:t>
      </w:r>
      <w:r w:rsidR="00961FEC">
        <w:rPr>
          <w:rFonts w:ascii="Calibri" w:hAnsi="Calibri"/>
          <w:sz w:val="22"/>
          <w:szCs w:val="22"/>
        </w:rPr>
        <w:t>s</w:t>
      </w:r>
      <w:r>
        <w:rPr>
          <w:rFonts w:ascii="Calibri" w:hAnsi="Calibri"/>
          <w:sz w:val="22"/>
          <w:szCs w:val="22"/>
        </w:rPr>
        <w:t xml:space="preserve"> of the board will take place as stated below</w:t>
      </w:r>
      <w:r w:rsidR="00961FEC">
        <w:rPr>
          <w:rFonts w:ascii="Calibri" w:hAnsi="Calibri"/>
          <w:sz w:val="22"/>
          <w:szCs w:val="22"/>
        </w:rPr>
        <w:t>;</w:t>
      </w:r>
    </w:p>
    <w:p w14:paraId="2B4C053F" w14:textId="02AA6E56" w:rsidR="00C63619" w:rsidRPr="00C63619" w:rsidRDefault="00C63619" w:rsidP="00C63619">
      <w:pPr>
        <w:jc w:val="both"/>
        <w:rPr>
          <w:rFonts w:ascii="Calibri" w:hAnsi="Calibri" w:cs="Calibri"/>
        </w:rPr>
      </w:pPr>
      <w:r w:rsidRPr="00C63619">
        <w:rPr>
          <w:rFonts w:ascii="Calibri" w:hAnsi="Calibri" w:cs="Calibri"/>
        </w:rPr>
        <w:t xml:space="preserve">Board meeting Friday </w:t>
      </w:r>
      <w:r w:rsidR="00FD1770">
        <w:rPr>
          <w:rFonts w:ascii="Calibri" w:hAnsi="Calibri" w:cs="Calibri"/>
        </w:rPr>
        <w:t>9</w:t>
      </w:r>
      <w:r w:rsidR="00FD1770" w:rsidRPr="00FD1770">
        <w:rPr>
          <w:rFonts w:ascii="Calibri" w:hAnsi="Calibri" w:cs="Calibri"/>
          <w:vertAlign w:val="superscript"/>
        </w:rPr>
        <w:t>th</w:t>
      </w:r>
      <w:r w:rsidRPr="00C63619">
        <w:rPr>
          <w:rFonts w:ascii="Calibri" w:hAnsi="Calibri" w:cs="Calibri"/>
        </w:rPr>
        <w:t xml:space="preserve"> December at </w:t>
      </w:r>
      <w:r w:rsidR="00C255B8">
        <w:rPr>
          <w:rFonts w:ascii="Calibri" w:hAnsi="Calibri" w:cs="Calibri"/>
        </w:rPr>
        <w:t>10am</w:t>
      </w:r>
      <w:r w:rsidRPr="00C63619">
        <w:rPr>
          <w:rFonts w:ascii="Calibri" w:hAnsi="Calibri" w:cs="Calibri"/>
        </w:rPr>
        <w:t xml:space="preserve"> via Zoom </w:t>
      </w:r>
    </w:p>
    <w:p w14:paraId="615D4A73" w14:textId="77777777" w:rsidR="00961FEC" w:rsidRDefault="00961FEC" w:rsidP="00961FEC">
      <w:pPr>
        <w:rPr>
          <w:rFonts w:ascii="Calibri" w:hAnsi="Calibri"/>
          <w:sz w:val="22"/>
          <w:szCs w:val="22"/>
        </w:rPr>
      </w:pPr>
    </w:p>
    <w:p w14:paraId="79F0923F" w14:textId="77777777" w:rsidR="00961FEC" w:rsidRDefault="00961FEC" w:rsidP="00961FEC">
      <w:pPr>
        <w:rPr>
          <w:rFonts w:ascii="Calibri" w:hAnsi="Calibri" w:cs="Calibri"/>
        </w:rPr>
      </w:pPr>
    </w:p>
    <w:p w14:paraId="4E11D35D" w14:textId="77777777" w:rsidR="00282E53" w:rsidRDefault="00282E53" w:rsidP="00C93F5F">
      <w:pPr>
        <w:pStyle w:val="BodyText"/>
        <w:tabs>
          <w:tab w:val="clear" w:pos="6300"/>
        </w:tabs>
        <w:rPr>
          <w:rFonts w:ascii="Calibri" w:hAnsi="Calibri" w:cs="Calibri"/>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7121"/>
    <w:multiLevelType w:val="hybridMultilevel"/>
    <w:tmpl w:val="FC364CA0"/>
    <w:lvl w:ilvl="0" w:tplc="2C66B580">
      <w:start w:val="1"/>
      <w:numFmt w:val="lowerLetter"/>
      <w:lvlText w:val="%1."/>
      <w:lvlJc w:val="left"/>
      <w:pPr>
        <w:ind w:left="900" w:hanging="360"/>
      </w:pPr>
      <w:rPr>
        <w:rFonts w:ascii="Calibri" w:eastAsia="Times New Roman" w:hAnsi="Calibri" w:cs="Arial"/>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3CA83ADF"/>
    <w:multiLevelType w:val="hybridMultilevel"/>
    <w:tmpl w:val="C63A1894"/>
    <w:lvl w:ilvl="0" w:tplc="08090017">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5D3A49B2"/>
    <w:multiLevelType w:val="hybridMultilevel"/>
    <w:tmpl w:val="4614F084"/>
    <w:lvl w:ilvl="0" w:tplc="08090015">
      <w:start w:val="1"/>
      <w:numFmt w:val="upp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16cid:durableId="756483327">
    <w:abstractNumId w:val="0"/>
  </w:num>
  <w:num w:numId="2" w16cid:durableId="2139302084">
    <w:abstractNumId w:val="2"/>
  </w:num>
  <w:num w:numId="3" w16cid:durableId="107736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7205E"/>
    <w:rsid w:val="000C3766"/>
    <w:rsid w:val="00113D3C"/>
    <w:rsid w:val="001620EF"/>
    <w:rsid w:val="00164E92"/>
    <w:rsid w:val="00280CED"/>
    <w:rsid w:val="00282E53"/>
    <w:rsid w:val="002D0667"/>
    <w:rsid w:val="003666A4"/>
    <w:rsid w:val="00366E2A"/>
    <w:rsid w:val="003D5383"/>
    <w:rsid w:val="004013DA"/>
    <w:rsid w:val="004A057A"/>
    <w:rsid w:val="004A6643"/>
    <w:rsid w:val="00561604"/>
    <w:rsid w:val="00571D2E"/>
    <w:rsid w:val="005770AA"/>
    <w:rsid w:val="006066AA"/>
    <w:rsid w:val="00644451"/>
    <w:rsid w:val="006C1E5D"/>
    <w:rsid w:val="00730B6C"/>
    <w:rsid w:val="0075254E"/>
    <w:rsid w:val="007579ED"/>
    <w:rsid w:val="008166BF"/>
    <w:rsid w:val="00826444"/>
    <w:rsid w:val="00927D40"/>
    <w:rsid w:val="009474FB"/>
    <w:rsid w:val="00947BD1"/>
    <w:rsid w:val="00961FEC"/>
    <w:rsid w:val="00987707"/>
    <w:rsid w:val="009C53AC"/>
    <w:rsid w:val="00A0493A"/>
    <w:rsid w:val="00AA7D75"/>
    <w:rsid w:val="00B0687D"/>
    <w:rsid w:val="00B42069"/>
    <w:rsid w:val="00BA3272"/>
    <w:rsid w:val="00C255B8"/>
    <w:rsid w:val="00C63619"/>
    <w:rsid w:val="00C81DD8"/>
    <w:rsid w:val="00C835A4"/>
    <w:rsid w:val="00C93F5F"/>
    <w:rsid w:val="00CD79DA"/>
    <w:rsid w:val="00CF6BF1"/>
    <w:rsid w:val="00D00EFE"/>
    <w:rsid w:val="00D16F44"/>
    <w:rsid w:val="00D63B06"/>
    <w:rsid w:val="00D90087"/>
    <w:rsid w:val="00DC1154"/>
    <w:rsid w:val="00E04997"/>
    <w:rsid w:val="00EB408B"/>
    <w:rsid w:val="00F012E2"/>
    <w:rsid w:val="00FD1770"/>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64E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 w:type="character" w:customStyle="1" w:styleId="Heading2Char">
    <w:name w:val="Heading 2 Char"/>
    <w:basedOn w:val="DefaultParagraphFont"/>
    <w:link w:val="Heading2"/>
    <w:uiPriority w:val="9"/>
    <w:semiHidden/>
    <w:rsid w:val="00164E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44</cp:revision>
  <dcterms:created xsi:type="dcterms:W3CDTF">2021-04-27T13:02:00Z</dcterms:created>
  <dcterms:modified xsi:type="dcterms:W3CDTF">2022-11-29T21:53:00Z</dcterms:modified>
</cp:coreProperties>
</file>