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0CC41" w14:textId="77777777" w:rsidR="00B63795" w:rsidRPr="00ED17CA" w:rsidRDefault="00B63795" w:rsidP="00C12A13">
      <w:pPr>
        <w:tabs>
          <w:tab w:val="left" w:pos="3750"/>
        </w:tabs>
        <w:jc w:val="center"/>
        <w:rPr>
          <w:rFonts w:ascii="Calibri" w:hAnsi="Calibri"/>
          <w:b/>
          <w:sz w:val="28"/>
          <w:szCs w:val="28"/>
        </w:rPr>
      </w:pPr>
    </w:p>
    <w:p w14:paraId="22A8DBC4" w14:textId="77777777" w:rsidR="005435F2" w:rsidRPr="00ED17CA" w:rsidRDefault="005435F2" w:rsidP="00C12A13">
      <w:pPr>
        <w:tabs>
          <w:tab w:val="left" w:pos="3750"/>
        </w:tabs>
        <w:jc w:val="center"/>
        <w:rPr>
          <w:rFonts w:ascii="Calibri" w:hAnsi="Calibri"/>
          <w:b/>
          <w:sz w:val="28"/>
          <w:szCs w:val="28"/>
        </w:rPr>
      </w:pPr>
    </w:p>
    <w:p w14:paraId="4303B54F" w14:textId="77777777" w:rsidR="00B63795" w:rsidRDefault="00B63795" w:rsidP="00C12A13">
      <w:pPr>
        <w:tabs>
          <w:tab w:val="left" w:pos="3750"/>
        </w:tabs>
        <w:jc w:val="center"/>
        <w:rPr>
          <w:rFonts w:ascii="Calibri" w:hAnsi="Calibri"/>
          <w:b/>
          <w:sz w:val="28"/>
          <w:szCs w:val="28"/>
        </w:rPr>
      </w:pPr>
    </w:p>
    <w:p w14:paraId="004F8001" w14:textId="77777777" w:rsidR="00173479" w:rsidRDefault="00173479" w:rsidP="00C12A13">
      <w:pPr>
        <w:tabs>
          <w:tab w:val="left" w:pos="3750"/>
        </w:tabs>
        <w:jc w:val="center"/>
        <w:rPr>
          <w:rFonts w:ascii="Calibri" w:hAnsi="Calibri"/>
          <w:b/>
          <w:sz w:val="28"/>
          <w:szCs w:val="28"/>
        </w:rPr>
      </w:pPr>
    </w:p>
    <w:p w14:paraId="04EE53D9" w14:textId="77777777" w:rsidR="00173479" w:rsidRPr="00ED17CA" w:rsidRDefault="00173479" w:rsidP="00C12A13">
      <w:pPr>
        <w:tabs>
          <w:tab w:val="left" w:pos="3750"/>
        </w:tabs>
        <w:jc w:val="center"/>
        <w:rPr>
          <w:rFonts w:ascii="Calibri" w:hAnsi="Calibri"/>
          <w:b/>
          <w:sz w:val="28"/>
          <w:szCs w:val="28"/>
        </w:rPr>
      </w:pPr>
    </w:p>
    <w:p w14:paraId="46136920" w14:textId="77777777" w:rsidR="00D61EC7" w:rsidRPr="00ED17CA" w:rsidRDefault="0055353B" w:rsidP="00C12A13">
      <w:pPr>
        <w:tabs>
          <w:tab w:val="left" w:pos="3750"/>
        </w:tabs>
        <w:jc w:val="center"/>
        <w:rPr>
          <w:rFonts w:ascii="Calibri" w:hAnsi="Calibri"/>
          <w:b/>
          <w:sz w:val="32"/>
          <w:szCs w:val="32"/>
        </w:rPr>
      </w:pPr>
      <w:r w:rsidRPr="00ED17CA">
        <w:rPr>
          <w:rFonts w:ascii="Calibri" w:hAnsi="Calibri"/>
          <w:b/>
          <w:sz w:val="32"/>
          <w:szCs w:val="32"/>
        </w:rPr>
        <w:t>C</w:t>
      </w:r>
      <w:r w:rsidR="00D61EC7" w:rsidRPr="00ED17CA">
        <w:rPr>
          <w:rFonts w:ascii="Calibri" w:hAnsi="Calibri"/>
          <w:b/>
          <w:sz w:val="32"/>
          <w:szCs w:val="32"/>
        </w:rPr>
        <w:t>AITHNESS DISTRICT SALMON FISHERY BOARD</w:t>
      </w:r>
    </w:p>
    <w:p w14:paraId="71B4C8CD" w14:textId="77777777" w:rsidR="00D61EC7" w:rsidRPr="00ED17CA" w:rsidRDefault="00D61EC7" w:rsidP="00C12A13">
      <w:pPr>
        <w:tabs>
          <w:tab w:val="left" w:pos="3750"/>
        </w:tabs>
        <w:rPr>
          <w:rFonts w:ascii="Calibri" w:hAnsi="Calibri"/>
          <w:b/>
          <w:sz w:val="32"/>
          <w:szCs w:val="32"/>
          <w:u w:val="single"/>
        </w:rPr>
      </w:pPr>
    </w:p>
    <w:p w14:paraId="3F8841CE" w14:textId="77777777" w:rsidR="00B63795" w:rsidRPr="00ED17CA" w:rsidRDefault="00D61EC7" w:rsidP="00C12A13">
      <w:pPr>
        <w:tabs>
          <w:tab w:val="left" w:pos="3750"/>
        </w:tabs>
        <w:jc w:val="center"/>
        <w:rPr>
          <w:rFonts w:ascii="Calibri" w:hAnsi="Calibri"/>
          <w:b/>
          <w:sz w:val="32"/>
          <w:szCs w:val="32"/>
        </w:rPr>
      </w:pPr>
      <w:r w:rsidRPr="00ED17CA">
        <w:rPr>
          <w:rFonts w:ascii="Calibri" w:hAnsi="Calibri"/>
          <w:b/>
          <w:sz w:val="32"/>
          <w:szCs w:val="32"/>
        </w:rPr>
        <w:t xml:space="preserve">ANNUAL REPORT </w:t>
      </w:r>
    </w:p>
    <w:p w14:paraId="695153E0" w14:textId="77777777" w:rsidR="00B63795" w:rsidRPr="00ED17CA" w:rsidRDefault="00B63795" w:rsidP="00C12A13">
      <w:pPr>
        <w:tabs>
          <w:tab w:val="left" w:pos="3750"/>
        </w:tabs>
        <w:jc w:val="center"/>
        <w:rPr>
          <w:rFonts w:ascii="Calibri" w:hAnsi="Calibri"/>
          <w:b/>
          <w:sz w:val="32"/>
          <w:szCs w:val="32"/>
        </w:rPr>
      </w:pPr>
    </w:p>
    <w:p w14:paraId="0B281FD4" w14:textId="2F087DDE" w:rsidR="005D6602" w:rsidRDefault="00B63795" w:rsidP="005D6602">
      <w:pPr>
        <w:tabs>
          <w:tab w:val="left" w:pos="3750"/>
        </w:tabs>
        <w:jc w:val="center"/>
        <w:rPr>
          <w:rFonts w:ascii="Calibri" w:hAnsi="Calibri"/>
          <w:sz w:val="32"/>
          <w:szCs w:val="32"/>
        </w:rPr>
      </w:pPr>
      <w:r w:rsidRPr="00ED17CA">
        <w:rPr>
          <w:rFonts w:ascii="Calibri" w:hAnsi="Calibri"/>
          <w:b/>
          <w:sz w:val="32"/>
          <w:szCs w:val="32"/>
        </w:rPr>
        <w:t>2</w:t>
      </w:r>
      <w:r w:rsidR="00D61EC7" w:rsidRPr="00ED17CA">
        <w:rPr>
          <w:rFonts w:ascii="Calibri" w:hAnsi="Calibri"/>
          <w:b/>
          <w:sz w:val="32"/>
          <w:szCs w:val="32"/>
        </w:rPr>
        <w:t>0</w:t>
      </w:r>
      <w:r w:rsidR="00202554">
        <w:rPr>
          <w:rFonts w:ascii="Calibri" w:hAnsi="Calibri"/>
          <w:b/>
          <w:sz w:val="32"/>
          <w:szCs w:val="32"/>
        </w:rPr>
        <w:t>20</w:t>
      </w:r>
    </w:p>
    <w:p w14:paraId="00F16C73" w14:textId="77777777" w:rsidR="003329FC" w:rsidRDefault="003329FC" w:rsidP="005D6602">
      <w:pPr>
        <w:tabs>
          <w:tab w:val="left" w:pos="3750"/>
        </w:tabs>
        <w:jc w:val="center"/>
        <w:rPr>
          <w:rFonts w:ascii="Calibri" w:hAnsi="Calibri"/>
          <w:sz w:val="32"/>
          <w:szCs w:val="32"/>
        </w:rPr>
      </w:pPr>
    </w:p>
    <w:p w14:paraId="75BCE2A5" w14:textId="77777777" w:rsidR="003329FC" w:rsidRDefault="003329FC" w:rsidP="005D6602">
      <w:pPr>
        <w:tabs>
          <w:tab w:val="left" w:pos="3750"/>
        </w:tabs>
        <w:jc w:val="center"/>
        <w:rPr>
          <w:rFonts w:ascii="Calibri" w:hAnsi="Calibri"/>
          <w:sz w:val="32"/>
          <w:szCs w:val="32"/>
        </w:rPr>
      </w:pPr>
    </w:p>
    <w:p w14:paraId="629C42B6" w14:textId="48DA31FF" w:rsidR="002121A4" w:rsidRPr="005D6602" w:rsidRDefault="00622B3F" w:rsidP="005D6602">
      <w:pPr>
        <w:tabs>
          <w:tab w:val="left" w:pos="3750"/>
        </w:tabs>
        <w:jc w:val="center"/>
        <w:rPr>
          <w:rFonts w:ascii="Calibri" w:hAnsi="Calibri"/>
          <w:sz w:val="32"/>
          <w:szCs w:val="32"/>
        </w:rPr>
      </w:pPr>
      <w:r>
        <w:rPr>
          <w:rFonts w:ascii="Calibri" w:hAnsi="Calibri" w:cs="CharlotteBookPlain"/>
          <w:color w:val="231F20"/>
        </w:rPr>
        <w:tab/>
      </w:r>
    </w:p>
    <w:p w14:paraId="1FB818AF" w14:textId="77777777" w:rsidR="00971A19" w:rsidRPr="00ED17CA" w:rsidRDefault="00971A19" w:rsidP="00622B3F">
      <w:pPr>
        <w:tabs>
          <w:tab w:val="center" w:pos="4513"/>
          <w:tab w:val="left" w:pos="7776"/>
        </w:tabs>
        <w:autoSpaceDE w:val="0"/>
        <w:autoSpaceDN w:val="0"/>
        <w:adjustRightInd w:val="0"/>
        <w:spacing w:after="120"/>
        <w:rPr>
          <w:rFonts w:ascii="Calibri" w:hAnsi="Calibri" w:cs="CharlotteBookPlain"/>
          <w:color w:val="231F20"/>
        </w:rPr>
      </w:pPr>
      <w:r w:rsidRPr="00ED17CA">
        <w:rPr>
          <w:rFonts w:ascii="Calibri" w:hAnsi="Calibri" w:cs="CharlotteBookPlain"/>
          <w:noProof/>
          <w:color w:val="231F20"/>
          <w:lang w:eastAsia="en-GB"/>
        </w:rPr>
        <mc:AlternateContent>
          <mc:Choice Requires="wps">
            <w:drawing>
              <wp:anchor distT="0" distB="0" distL="114300" distR="114300" simplePos="0" relativeHeight="251659264" behindDoc="0" locked="0" layoutInCell="1" allowOverlap="1" wp14:anchorId="5674A96D" wp14:editId="54948FA4">
                <wp:simplePos x="0" y="0"/>
                <wp:positionH relativeFrom="column">
                  <wp:posOffset>342900</wp:posOffset>
                </wp:positionH>
                <wp:positionV relativeFrom="paragraph">
                  <wp:posOffset>181610</wp:posOffset>
                </wp:positionV>
                <wp:extent cx="5308600" cy="0"/>
                <wp:effectExtent l="0" t="19050" r="6350" b="19050"/>
                <wp:wrapNone/>
                <wp:docPr id="1" name="Straight Connector 1"/>
                <wp:cNvGraphicFramePr/>
                <a:graphic xmlns:a="http://schemas.openxmlformats.org/drawingml/2006/main">
                  <a:graphicData uri="http://schemas.microsoft.com/office/word/2010/wordprocessingShape">
                    <wps:wsp>
                      <wps:cNvCnPr/>
                      <wps:spPr>
                        <a:xfrm>
                          <a:off x="0" y="0"/>
                          <a:ext cx="5308600" cy="0"/>
                        </a:xfrm>
                        <a:prstGeom prst="line">
                          <a:avLst/>
                        </a:prstGeom>
                        <a:ln w="28575">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8C64AA0"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pt,14.3pt" to="44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" strokecolor="gray [1629]" strokeweight="2.25pt"/>
            </w:pict>
          </mc:Fallback>
        </mc:AlternateContent>
      </w:r>
    </w:p>
    <w:p w14:paraId="7497BFDF" w14:textId="77777777" w:rsidR="00512E00" w:rsidRPr="00ED17CA" w:rsidRDefault="00512E00" w:rsidP="00C12A13">
      <w:pPr>
        <w:tabs>
          <w:tab w:val="left" w:pos="3750"/>
        </w:tabs>
        <w:rPr>
          <w:rFonts w:ascii="Calibri" w:hAnsi="Calibri"/>
          <w:b/>
        </w:rPr>
      </w:pPr>
    </w:p>
    <w:p w14:paraId="7CA8C718" w14:textId="6A978A9C" w:rsidR="00D61EC7" w:rsidRPr="00ED17CA" w:rsidRDefault="002F5289" w:rsidP="00C12A13">
      <w:pPr>
        <w:tabs>
          <w:tab w:val="left" w:pos="3750"/>
        </w:tabs>
        <w:jc w:val="center"/>
        <w:rPr>
          <w:rFonts w:ascii="Calibri" w:hAnsi="Calibri"/>
          <w:b/>
        </w:rPr>
      </w:pPr>
      <w:r w:rsidRPr="00ED17CA">
        <w:rPr>
          <w:rFonts w:ascii="Calibri" w:hAnsi="Calibri"/>
          <w:b/>
        </w:rPr>
        <w:t>B</w:t>
      </w:r>
      <w:r w:rsidR="002121A4" w:rsidRPr="00ED17CA">
        <w:rPr>
          <w:rFonts w:ascii="Calibri" w:hAnsi="Calibri"/>
          <w:b/>
        </w:rPr>
        <w:t>OARD MEMBERS</w:t>
      </w:r>
      <w:r w:rsidR="00730A7F" w:rsidRPr="00ED17CA">
        <w:rPr>
          <w:rFonts w:ascii="Calibri" w:hAnsi="Calibri"/>
          <w:b/>
        </w:rPr>
        <w:t>HIP</w:t>
      </w:r>
      <w:r w:rsidR="001C712D" w:rsidRPr="00ED17CA">
        <w:rPr>
          <w:rFonts w:ascii="Calibri" w:hAnsi="Calibri"/>
          <w:b/>
        </w:rPr>
        <w:t xml:space="preserve"> AS AT 31 DECEMBER 20</w:t>
      </w:r>
      <w:r w:rsidR="00707376">
        <w:rPr>
          <w:rFonts w:ascii="Calibri" w:hAnsi="Calibri"/>
          <w:b/>
        </w:rPr>
        <w:t>20</w:t>
      </w:r>
    </w:p>
    <w:p w14:paraId="71EAD1F0" w14:textId="77777777" w:rsidR="00F500E9" w:rsidRPr="00ED17CA" w:rsidRDefault="00F500E9" w:rsidP="00C12A13">
      <w:pPr>
        <w:tabs>
          <w:tab w:val="left" w:pos="3750"/>
        </w:tabs>
        <w:rPr>
          <w:rFonts w:ascii="Calibri" w:hAnsi="Calibri"/>
          <w:b/>
        </w:r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6"/>
        <w:gridCol w:w="4486"/>
      </w:tblGrid>
      <w:tr w:rsidR="00512E00" w:rsidRPr="00ED17CA" w14:paraId="5416284E" w14:textId="77777777" w:rsidTr="00730A7F">
        <w:tc>
          <w:tcPr>
            <w:tcW w:w="4110" w:type="dxa"/>
          </w:tcPr>
          <w:p w14:paraId="5884C585" w14:textId="77777777" w:rsidR="00B63795" w:rsidRPr="00ED17CA" w:rsidRDefault="00B63795" w:rsidP="00C12A13">
            <w:pPr>
              <w:tabs>
                <w:tab w:val="left" w:pos="3750"/>
              </w:tabs>
              <w:rPr>
                <w:rFonts w:ascii="Calibri" w:hAnsi="Calibri"/>
                <w:b/>
              </w:rPr>
            </w:pPr>
            <w:r w:rsidRPr="00ED17CA">
              <w:rPr>
                <w:rFonts w:ascii="Calibri" w:hAnsi="Calibri"/>
                <w:b/>
              </w:rPr>
              <w:t>Chairman</w:t>
            </w:r>
          </w:p>
        </w:tc>
        <w:tc>
          <w:tcPr>
            <w:tcW w:w="4598" w:type="dxa"/>
          </w:tcPr>
          <w:p w14:paraId="789A575B" w14:textId="77777777" w:rsidR="00B63795" w:rsidRPr="00ED17CA" w:rsidRDefault="00285C75" w:rsidP="00C12A13">
            <w:pPr>
              <w:tabs>
                <w:tab w:val="left" w:pos="3750"/>
              </w:tabs>
              <w:rPr>
                <w:rFonts w:ascii="Calibri" w:hAnsi="Calibri"/>
              </w:rPr>
            </w:pPr>
            <w:r>
              <w:rPr>
                <w:rFonts w:ascii="Calibri" w:hAnsi="Calibri"/>
              </w:rPr>
              <w:t xml:space="preserve">The </w:t>
            </w:r>
            <w:r w:rsidR="00B63795" w:rsidRPr="00ED17CA">
              <w:rPr>
                <w:rFonts w:ascii="Calibri" w:hAnsi="Calibri"/>
              </w:rPr>
              <w:t>Viscount Thurso</w:t>
            </w:r>
          </w:p>
        </w:tc>
      </w:tr>
      <w:tr w:rsidR="00512E00" w:rsidRPr="00ED17CA" w14:paraId="66AED36D" w14:textId="77777777" w:rsidTr="00730A7F">
        <w:tc>
          <w:tcPr>
            <w:tcW w:w="4110" w:type="dxa"/>
          </w:tcPr>
          <w:p w14:paraId="7115280D" w14:textId="77777777" w:rsidR="00B63795" w:rsidRPr="00ED17CA" w:rsidRDefault="00B63795" w:rsidP="00C12A13">
            <w:pPr>
              <w:tabs>
                <w:tab w:val="left" w:pos="3750"/>
              </w:tabs>
              <w:rPr>
                <w:rFonts w:ascii="Calibri" w:hAnsi="Calibri"/>
                <w:b/>
              </w:rPr>
            </w:pPr>
          </w:p>
        </w:tc>
        <w:tc>
          <w:tcPr>
            <w:tcW w:w="4598" w:type="dxa"/>
          </w:tcPr>
          <w:p w14:paraId="53AE7441" w14:textId="77777777" w:rsidR="00B63795" w:rsidRPr="00ED17CA" w:rsidRDefault="00B63795" w:rsidP="00C12A13">
            <w:pPr>
              <w:tabs>
                <w:tab w:val="left" w:pos="3750"/>
              </w:tabs>
              <w:rPr>
                <w:rFonts w:ascii="Calibri" w:hAnsi="Calibri"/>
              </w:rPr>
            </w:pPr>
          </w:p>
        </w:tc>
      </w:tr>
      <w:tr w:rsidR="00512E00" w:rsidRPr="00ED17CA" w14:paraId="53B68150" w14:textId="77777777" w:rsidTr="00730A7F">
        <w:tc>
          <w:tcPr>
            <w:tcW w:w="4110" w:type="dxa"/>
          </w:tcPr>
          <w:p w14:paraId="5BF1F96D" w14:textId="77777777" w:rsidR="00B63795" w:rsidRPr="00ED17CA" w:rsidRDefault="00B63795" w:rsidP="00C12A13">
            <w:pPr>
              <w:tabs>
                <w:tab w:val="left" w:pos="3750"/>
              </w:tabs>
              <w:rPr>
                <w:rFonts w:ascii="Calibri" w:hAnsi="Calibri"/>
                <w:b/>
              </w:rPr>
            </w:pPr>
            <w:r w:rsidRPr="00ED17CA">
              <w:rPr>
                <w:rFonts w:ascii="Calibri" w:hAnsi="Calibri"/>
                <w:b/>
              </w:rPr>
              <w:t>Upper Proprietor</w:t>
            </w:r>
          </w:p>
          <w:p w14:paraId="6CFABBF6" w14:textId="77777777" w:rsidR="00B63795" w:rsidRPr="00ED17CA" w:rsidRDefault="00B63795" w:rsidP="00C12A13">
            <w:pPr>
              <w:tabs>
                <w:tab w:val="left" w:pos="3750"/>
              </w:tabs>
              <w:rPr>
                <w:rFonts w:ascii="Calibri" w:hAnsi="Calibri"/>
                <w:b/>
              </w:rPr>
            </w:pPr>
            <w:r w:rsidRPr="00ED17CA">
              <w:rPr>
                <w:rFonts w:ascii="Calibri" w:hAnsi="Calibri"/>
                <w:b/>
              </w:rPr>
              <w:t>Representatives</w:t>
            </w:r>
          </w:p>
        </w:tc>
        <w:tc>
          <w:tcPr>
            <w:tcW w:w="4598" w:type="dxa"/>
          </w:tcPr>
          <w:p w14:paraId="6A09C5C0" w14:textId="77777777" w:rsidR="0034388C" w:rsidRDefault="0034388C" w:rsidP="00C12A13">
            <w:pPr>
              <w:tabs>
                <w:tab w:val="left" w:pos="3750"/>
              </w:tabs>
              <w:rPr>
                <w:rFonts w:ascii="Calibri" w:hAnsi="Calibri"/>
              </w:rPr>
            </w:pPr>
            <w:r w:rsidRPr="00ED17CA">
              <w:rPr>
                <w:rFonts w:ascii="Calibri" w:hAnsi="Calibri"/>
              </w:rPr>
              <w:t>Sir Richard Dunbar – Wick River</w:t>
            </w:r>
          </w:p>
          <w:p w14:paraId="13F43A7C" w14:textId="77777777" w:rsidR="00B63795" w:rsidRPr="00ED17CA" w:rsidRDefault="00B63795" w:rsidP="00C12A13">
            <w:pPr>
              <w:tabs>
                <w:tab w:val="left" w:pos="3750"/>
              </w:tabs>
              <w:rPr>
                <w:rFonts w:ascii="Calibri" w:hAnsi="Calibri"/>
              </w:rPr>
            </w:pPr>
            <w:r w:rsidRPr="00ED17CA">
              <w:rPr>
                <w:rFonts w:ascii="Calibri" w:hAnsi="Calibri"/>
              </w:rPr>
              <w:t>S W M Thr</w:t>
            </w:r>
            <w:r w:rsidR="00512E00" w:rsidRPr="00ED17CA">
              <w:rPr>
                <w:rFonts w:ascii="Calibri" w:hAnsi="Calibri"/>
              </w:rPr>
              <w:t>ei</w:t>
            </w:r>
            <w:r w:rsidRPr="00ED17CA">
              <w:rPr>
                <w:rFonts w:ascii="Calibri" w:hAnsi="Calibri"/>
              </w:rPr>
              <w:t>pland – Dunbeath River</w:t>
            </w:r>
          </w:p>
          <w:p w14:paraId="1B745175" w14:textId="77777777" w:rsidR="00B63795" w:rsidRDefault="00C072B5" w:rsidP="00C12A13">
            <w:pPr>
              <w:tabs>
                <w:tab w:val="left" w:pos="3750"/>
              </w:tabs>
              <w:rPr>
                <w:rFonts w:ascii="Calibri" w:hAnsi="Calibri"/>
              </w:rPr>
            </w:pPr>
            <w:r w:rsidRPr="00ED17CA">
              <w:rPr>
                <w:rFonts w:ascii="Calibri" w:hAnsi="Calibri"/>
              </w:rPr>
              <w:t>A MacAuslan – Berriedale/Langwell</w:t>
            </w:r>
          </w:p>
          <w:p w14:paraId="5865C800" w14:textId="2EB42AA0" w:rsidR="00EB1E3F" w:rsidRPr="00ED17CA" w:rsidRDefault="00EB1E3F" w:rsidP="00C12A13">
            <w:pPr>
              <w:tabs>
                <w:tab w:val="left" w:pos="3750"/>
              </w:tabs>
              <w:rPr>
                <w:rFonts w:ascii="Calibri" w:hAnsi="Calibri"/>
              </w:rPr>
            </w:pPr>
            <w:r>
              <w:rPr>
                <w:rFonts w:ascii="Calibri" w:hAnsi="Calibri"/>
              </w:rPr>
              <w:t xml:space="preserve">M </w:t>
            </w:r>
            <w:r w:rsidR="00A54BFB">
              <w:rPr>
                <w:rFonts w:ascii="Calibri" w:hAnsi="Calibri"/>
              </w:rPr>
              <w:t xml:space="preserve">R </w:t>
            </w:r>
            <w:r>
              <w:rPr>
                <w:rFonts w:ascii="Calibri" w:hAnsi="Calibri"/>
              </w:rPr>
              <w:t>Newton – Forss</w:t>
            </w:r>
          </w:p>
        </w:tc>
      </w:tr>
      <w:tr w:rsidR="00512E00" w:rsidRPr="00ED17CA" w14:paraId="0F4C8B62" w14:textId="77777777" w:rsidTr="00730A7F">
        <w:tc>
          <w:tcPr>
            <w:tcW w:w="4110" w:type="dxa"/>
          </w:tcPr>
          <w:p w14:paraId="1B8BC7AF" w14:textId="77777777" w:rsidR="00B63795" w:rsidRPr="00ED17CA" w:rsidRDefault="00B63795" w:rsidP="00C12A13">
            <w:pPr>
              <w:tabs>
                <w:tab w:val="left" w:pos="3750"/>
              </w:tabs>
              <w:rPr>
                <w:rFonts w:ascii="Calibri" w:hAnsi="Calibri"/>
                <w:b/>
              </w:rPr>
            </w:pPr>
          </w:p>
        </w:tc>
        <w:tc>
          <w:tcPr>
            <w:tcW w:w="4598" w:type="dxa"/>
          </w:tcPr>
          <w:p w14:paraId="5C785472" w14:textId="77777777" w:rsidR="00B63795" w:rsidRPr="00ED17CA" w:rsidRDefault="00B63795" w:rsidP="00C12A13">
            <w:pPr>
              <w:tabs>
                <w:tab w:val="left" w:pos="3750"/>
              </w:tabs>
              <w:rPr>
                <w:rFonts w:ascii="Calibri" w:hAnsi="Calibri"/>
              </w:rPr>
            </w:pPr>
          </w:p>
        </w:tc>
      </w:tr>
      <w:tr w:rsidR="00512E00" w:rsidRPr="00ED17CA" w14:paraId="13948C0F" w14:textId="77777777" w:rsidTr="00730A7F">
        <w:tc>
          <w:tcPr>
            <w:tcW w:w="4110" w:type="dxa"/>
          </w:tcPr>
          <w:p w14:paraId="068BECA5" w14:textId="77777777" w:rsidR="00B63795" w:rsidRPr="00ED17CA" w:rsidRDefault="00B63795" w:rsidP="00C12A13">
            <w:pPr>
              <w:tabs>
                <w:tab w:val="left" w:pos="3750"/>
              </w:tabs>
              <w:rPr>
                <w:rFonts w:ascii="Calibri" w:hAnsi="Calibri"/>
                <w:b/>
              </w:rPr>
            </w:pPr>
            <w:r w:rsidRPr="00ED17CA">
              <w:rPr>
                <w:rFonts w:ascii="Calibri" w:hAnsi="Calibri"/>
                <w:b/>
              </w:rPr>
              <w:t xml:space="preserve">Lower Proprietor </w:t>
            </w:r>
          </w:p>
          <w:p w14:paraId="410238B4" w14:textId="77777777" w:rsidR="00B63795" w:rsidRPr="00ED17CA" w:rsidRDefault="00B63795" w:rsidP="00C12A13">
            <w:pPr>
              <w:tabs>
                <w:tab w:val="left" w:pos="3750"/>
              </w:tabs>
              <w:rPr>
                <w:rFonts w:ascii="Calibri" w:hAnsi="Calibri"/>
                <w:b/>
              </w:rPr>
            </w:pPr>
            <w:r w:rsidRPr="00ED17CA">
              <w:rPr>
                <w:rFonts w:ascii="Calibri" w:hAnsi="Calibri"/>
                <w:b/>
              </w:rPr>
              <w:t>Representatives</w:t>
            </w:r>
          </w:p>
        </w:tc>
        <w:tc>
          <w:tcPr>
            <w:tcW w:w="4598" w:type="dxa"/>
          </w:tcPr>
          <w:p w14:paraId="0D46252A" w14:textId="77777777" w:rsidR="00B63795" w:rsidRPr="00ED17CA" w:rsidRDefault="00B63795" w:rsidP="00C12A13">
            <w:pPr>
              <w:tabs>
                <w:tab w:val="left" w:pos="3750"/>
              </w:tabs>
              <w:rPr>
                <w:rFonts w:ascii="Calibri" w:hAnsi="Calibri"/>
              </w:rPr>
            </w:pPr>
            <w:r w:rsidRPr="00ED17CA">
              <w:rPr>
                <w:rFonts w:ascii="Calibri" w:hAnsi="Calibri"/>
              </w:rPr>
              <w:t>J M</w:t>
            </w:r>
            <w:r w:rsidR="001C712D" w:rsidRPr="00ED17CA">
              <w:rPr>
                <w:rFonts w:ascii="Calibri" w:hAnsi="Calibri"/>
              </w:rPr>
              <w:t>ackay – Wick Angling Association</w:t>
            </w:r>
          </w:p>
          <w:p w14:paraId="1622E918" w14:textId="77777777" w:rsidR="00B63795" w:rsidRDefault="00C072B5" w:rsidP="00C12A13">
            <w:pPr>
              <w:tabs>
                <w:tab w:val="left" w:pos="3750"/>
              </w:tabs>
              <w:rPr>
                <w:rFonts w:ascii="Calibri" w:hAnsi="Calibri"/>
              </w:rPr>
            </w:pPr>
            <w:r>
              <w:rPr>
                <w:rFonts w:ascii="Calibri" w:hAnsi="Calibri"/>
              </w:rPr>
              <w:t>S W D Laird – Thurso River Ltd</w:t>
            </w:r>
          </w:p>
          <w:p w14:paraId="570C7294" w14:textId="1D979799" w:rsidR="001B2D0C" w:rsidRPr="00ED17CA" w:rsidRDefault="001B2D0C" w:rsidP="00C12A13">
            <w:pPr>
              <w:tabs>
                <w:tab w:val="left" w:pos="3750"/>
              </w:tabs>
              <w:rPr>
                <w:rFonts w:ascii="Calibri" w:hAnsi="Calibri"/>
              </w:rPr>
            </w:pPr>
            <w:r>
              <w:rPr>
                <w:rFonts w:ascii="Calibri" w:hAnsi="Calibri"/>
              </w:rPr>
              <w:t>The Viscount Thurso – Thurso Fisheries Ltd</w:t>
            </w:r>
          </w:p>
        </w:tc>
      </w:tr>
      <w:tr w:rsidR="00512E00" w:rsidRPr="00ED17CA" w14:paraId="23D02335" w14:textId="77777777" w:rsidTr="00730A7F">
        <w:tc>
          <w:tcPr>
            <w:tcW w:w="4110" w:type="dxa"/>
          </w:tcPr>
          <w:p w14:paraId="44CDCB54" w14:textId="77777777" w:rsidR="00B63795" w:rsidRPr="00ED17CA" w:rsidRDefault="00B63795" w:rsidP="00C12A13">
            <w:pPr>
              <w:tabs>
                <w:tab w:val="left" w:pos="3750"/>
              </w:tabs>
              <w:rPr>
                <w:rFonts w:ascii="Calibri" w:hAnsi="Calibri"/>
                <w:b/>
              </w:rPr>
            </w:pPr>
          </w:p>
        </w:tc>
        <w:tc>
          <w:tcPr>
            <w:tcW w:w="4598" w:type="dxa"/>
          </w:tcPr>
          <w:p w14:paraId="25FE31FB" w14:textId="77777777" w:rsidR="00B63795" w:rsidRPr="00ED17CA" w:rsidRDefault="00B63795" w:rsidP="00C12A13">
            <w:pPr>
              <w:tabs>
                <w:tab w:val="left" w:pos="3750"/>
              </w:tabs>
              <w:rPr>
                <w:rFonts w:ascii="Calibri" w:hAnsi="Calibri"/>
              </w:rPr>
            </w:pPr>
          </w:p>
        </w:tc>
      </w:tr>
      <w:tr w:rsidR="00512E00" w:rsidRPr="00ED17CA" w14:paraId="5DAF55D5" w14:textId="77777777" w:rsidTr="00730A7F">
        <w:tc>
          <w:tcPr>
            <w:tcW w:w="4110" w:type="dxa"/>
          </w:tcPr>
          <w:p w14:paraId="02E36480" w14:textId="77777777" w:rsidR="00B63795" w:rsidRPr="00ED17CA" w:rsidRDefault="00782084" w:rsidP="00C12A13">
            <w:pPr>
              <w:tabs>
                <w:tab w:val="left" w:pos="3750"/>
              </w:tabs>
              <w:rPr>
                <w:rFonts w:ascii="Calibri" w:hAnsi="Calibri"/>
                <w:b/>
              </w:rPr>
            </w:pPr>
            <w:r w:rsidRPr="00ED17CA">
              <w:rPr>
                <w:rFonts w:ascii="Calibri" w:hAnsi="Calibri"/>
                <w:b/>
              </w:rPr>
              <w:t xml:space="preserve">Co-opted </w:t>
            </w:r>
            <w:r w:rsidR="00B63795" w:rsidRPr="00ED17CA">
              <w:rPr>
                <w:rFonts w:ascii="Calibri" w:hAnsi="Calibri"/>
                <w:b/>
              </w:rPr>
              <w:t>Salmon Angler</w:t>
            </w:r>
          </w:p>
          <w:p w14:paraId="68933779" w14:textId="77777777" w:rsidR="00B63795" w:rsidRPr="00ED17CA" w:rsidRDefault="00B63795" w:rsidP="00C12A13">
            <w:pPr>
              <w:tabs>
                <w:tab w:val="left" w:pos="3750"/>
              </w:tabs>
              <w:rPr>
                <w:rFonts w:ascii="Calibri" w:hAnsi="Calibri"/>
                <w:b/>
              </w:rPr>
            </w:pPr>
            <w:r w:rsidRPr="00ED17CA">
              <w:rPr>
                <w:rFonts w:ascii="Calibri" w:hAnsi="Calibri"/>
                <w:b/>
              </w:rPr>
              <w:t>Representatives</w:t>
            </w:r>
          </w:p>
        </w:tc>
        <w:tc>
          <w:tcPr>
            <w:tcW w:w="4598" w:type="dxa"/>
          </w:tcPr>
          <w:p w14:paraId="72C406E8" w14:textId="77777777" w:rsidR="00B63795" w:rsidRPr="00ED17CA" w:rsidRDefault="00B63795" w:rsidP="00C12A13">
            <w:pPr>
              <w:tabs>
                <w:tab w:val="left" w:pos="3750"/>
              </w:tabs>
              <w:rPr>
                <w:rFonts w:ascii="Calibri" w:hAnsi="Calibri"/>
              </w:rPr>
            </w:pPr>
            <w:r w:rsidRPr="00ED17CA">
              <w:rPr>
                <w:rFonts w:ascii="Calibri" w:hAnsi="Calibri"/>
              </w:rPr>
              <w:t>I Cormack – Wick Angling Association</w:t>
            </w:r>
          </w:p>
          <w:p w14:paraId="6549DCFA" w14:textId="1A011059" w:rsidR="00DB56D4" w:rsidRPr="00ED17CA" w:rsidRDefault="0025540E" w:rsidP="00290ED2">
            <w:pPr>
              <w:tabs>
                <w:tab w:val="left" w:pos="3750"/>
              </w:tabs>
              <w:rPr>
                <w:rFonts w:ascii="Calibri" w:hAnsi="Calibri"/>
              </w:rPr>
            </w:pPr>
            <w:r w:rsidRPr="00290ED2">
              <w:rPr>
                <w:rFonts w:ascii="Calibri" w:hAnsi="Calibri"/>
              </w:rPr>
              <w:t>D</w:t>
            </w:r>
            <w:r w:rsidR="00290ED2" w:rsidRPr="00290ED2">
              <w:rPr>
                <w:rFonts w:ascii="Calibri" w:hAnsi="Calibri"/>
              </w:rPr>
              <w:t xml:space="preserve"> Mackay</w:t>
            </w:r>
            <w:r w:rsidR="00B63795" w:rsidRPr="00ED17CA">
              <w:rPr>
                <w:rFonts w:ascii="Calibri" w:hAnsi="Calibri"/>
              </w:rPr>
              <w:t xml:space="preserve"> – Thurso Angling Association</w:t>
            </w:r>
          </w:p>
        </w:tc>
      </w:tr>
      <w:tr w:rsidR="00512E00" w:rsidRPr="00ED17CA" w14:paraId="5171B708" w14:textId="77777777" w:rsidTr="00730A7F">
        <w:tc>
          <w:tcPr>
            <w:tcW w:w="4110" w:type="dxa"/>
          </w:tcPr>
          <w:p w14:paraId="2A7CC59D" w14:textId="77777777" w:rsidR="00B63795" w:rsidRPr="00ED17CA" w:rsidRDefault="00B63795" w:rsidP="00C12A13">
            <w:pPr>
              <w:tabs>
                <w:tab w:val="left" w:pos="3750"/>
              </w:tabs>
              <w:rPr>
                <w:rFonts w:ascii="Calibri" w:hAnsi="Calibri"/>
                <w:b/>
              </w:rPr>
            </w:pPr>
          </w:p>
        </w:tc>
        <w:tc>
          <w:tcPr>
            <w:tcW w:w="4598" w:type="dxa"/>
          </w:tcPr>
          <w:p w14:paraId="0FB5EDD5" w14:textId="77777777" w:rsidR="00B63795" w:rsidRPr="00ED17CA" w:rsidRDefault="00B63795" w:rsidP="00C12A13">
            <w:pPr>
              <w:tabs>
                <w:tab w:val="left" w:pos="3750"/>
              </w:tabs>
              <w:rPr>
                <w:rFonts w:ascii="Calibri" w:hAnsi="Calibri"/>
              </w:rPr>
            </w:pPr>
          </w:p>
        </w:tc>
      </w:tr>
      <w:tr w:rsidR="00B63795" w:rsidRPr="00ED17CA" w14:paraId="071B4483" w14:textId="77777777" w:rsidTr="00730A7F">
        <w:tc>
          <w:tcPr>
            <w:tcW w:w="4110" w:type="dxa"/>
          </w:tcPr>
          <w:p w14:paraId="12877FA8" w14:textId="77777777" w:rsidR="00B63795" w:rsidRPr="00ED17CA" w:rsidRDefault="00782084" w:rsidP="00C12A13">
            <w:pPr>
              <w:tabs>
                <w:tab w:val="left" w:pos="3750"/>
              </w:tabs>
              <w:rPr>
                <w:rFonts w:ascii="Calibri" w:hAnsi="Calibri"/>
                <w:b/>
              </w:rPr>
            </w:pPr>
            <w:r w:rsidRPr="00ED17CA">
              <w:rPr>
                <w:rFonts w:ascii="Calibri" w:hAnsi="Calibri"/>
                <w:b/>
              </w:rPr>
              <w:t xml:space="preserve">Co-opted </w:t>
            </w:r>
            <w:r w:rsidR="00B63795" w:rsidRPr="00ED17CA">
              <w:rPr>
                <w:rFonts w:ascii="Calibri" w:hAnsi="Calibri"/>
                <w:b/>
              </w:rPr>
              <w:t xml:space="preserve">Tenant Netsmen </w:t>
            </w:r>
          </w:p>
          <w:p w14:paraId="73390A06" w14:textId="77777777" w:rsidR="00B63795" w:rsidRPr="00ED17CA" w:rsidRDefault="00B63795" w:rsidP="00C12A13">
            <w:pPr>
              <w:tabs>
                <w:tab w:val="left" w:pos="3750"/>
              </w:tabs>
              <w:rPr>
                <w:rFonts w:ascii="Calibri" w:hAnsi="Calibri"/>
                <w:b/>
              </w:rPr>
            </w:pPr>
            <w:r w:rsidRPr="00ED17CA">
              <w:rPr>
                <w:rFonts w:ascii="Calibri" w:hAnsi="Calibri"/>
                <w:b/>
              </w:rPr>
              <w:t>Representative</w:t>
            </w:r>
          </w:p>
        </w:tc>
        <w:tc>
          <w:tcPr>
            <w:tcW w:w="4598" w:type="dxa"/>
          </w:tcPr>
          <w:p w14:paraId="6E4278A5" w14:textId="203CB988" w:rsidR="00B63795" w:rsidRPr="00ED17CA" w:rsidRDefault="004D1B90" w:rsidP="00C12A13">
            <w:pPr>
              <w:tabs>
                <w:tab w:val="left" w:pos="3750"/>
              </w:tabs>
              <w:rPr>
                <w:rFonts w:ascii="Calibri" w:hAnsi="Calibri"/>
              </w:rPr>
            </w:pPr>
            <w:r>
              <w:rPr>
                <w:rFonts w:ascii="Calibri" w:hAnsi="Calibri"/>
              </w:rPr>
              <w:t>-</w:t>
            </w:r>
          </w:p>
        </w:tc>
      </w:tr>
      <w:tr w:rsidR="00B63795" w:rsidRPr="00ED17CA" w14:paraId="5867234F" w14:textId="77777777" w:rsidTr="00730A7F">
        <w:tc>
          <w:tcPr>
            <w:tcW w:w="4110" w:type="dxa"/>
          </w:tcPr>
          <w:p w14:paraId="3C1FFEBA" w14:textId="77777777" w:rsidR="00B63795" w:rsidRPr="00ED17CA" w:rsidRDefault="00B63795" w:rsidP="00C12A13">
            <w:pPr>
              <w:tabs>
                <w:tab w:val="left" w:pos="3750"/>
              </w:tabs>
              <w:rPr>
                <w:rFonts w:ascii="Calibri" w:hAnsi="Calibri"/>
                <w:b/>
              </w:rPr>
            </w:pPr>
          </w:p>
        </w:tc>
        <w:tc>
          <w:tcPr>
            <w:tcW w:w="4598" w:type="dxa"/>
          </w:tcPr>
          <w:p w14:paraId="327BF4B2" w14:textId="77777777" w:rsidR="00B63795" w:rsidRPr="00ED17CA" w:rsidRDefault="00B63795" w:rsidP="00C12A13">
            <w:pPr>
              <w:tabs>
                <w:tab w:val="left" w:pos="3750"/>
              </w:tabs>
              <w:rPr>
                <w:rFonts w:ascii="Calibri" w:hAnsi="Calibri"/>
              </w:rPr>
            </w:pPr>
          </w:p>
        </w:tc>
      </w:tr>
      <w:tr w:rsidR="00B63795" w:rsidRPr="00ED17CA" w14:paraId="011AC4A9" w14:textId="77777777" w:rsidTr="00730A7F">
        <w:tc>
          <w:tcPr>
            <w:tcW w:w="4110" w:type="dxa"/>
          </w:tcPr>
          <w:p w14:paraId="07C274F4" w14:textId="77777777" w:rsidR="00B63795" w:rsidRPr="00ED17CA" w:rsidRDefault="00512E00" w:rsidP="00C12A13">
            <w:pPr>
              <w:tabs>
                <w:tab w:val="left" w:pos="3750"/>
              </w:tabs>
              <w:rPr>
                <w:rFonts w:ascii="Calibri" w:hAnsi="Calibri"/>
                <w:b/>
              </w:rPr>
            </w:pPr>
            <w:r w:rsidRPr="00ED17CA">
              <w:rPr>
                <w:rFonts w:ascii="Calibri" w:hAnsi="Calibri"/>
                <w:b/>
              </w:rPr>
              <w:t>Scientific Advisor</w:t>
            </w:r>
          </w:p>
        </w:tc>
        <w:tc>
          <w:tcPr>
            <w:tcW w:w="4598" w:type="dxa"/>
          </w:tcPr>
          <w:p w14:paraId="4A0D73A8" w14:textId="77777777" w:rsidR="00B63795" w:rsidRPr="00ED17CA" w:rsidRDefault="00512E00" w:rsidP="00C12A13">
            <w:pPr>
              <w:tabs>
                <w:tab w:val="left" w:pos="3750"/>
              </w:tabs>
              <w:rPr>
                <w:rFonts w:ascii="Calibri" w:hAnsi="Calibri"/>
              </w:rPr>
            </w:pPr>
            <w:r w:rsidRPr="00ED17CA">
              <w:rPr>
                <w:rFonts w:ascii="Calibri" w:hAnsi="Calibri"/>
              </w:rPr>
              <w:t>A Youngson</w:t>
            </w:r>
          </w:p>
        </w:tc>
      </w:tr>
      <w:tr w:rsidR="00512E00" w:rsidRPr="00ED17CA" w14:paraId="59ABFB8E" w14:textId="77777777" w:rsidTr="00730A7F">
        <w:tc>
          <w:tcPr>
            <w:tcW w:w="4110" w:type="dxa"/>
          </w:tcPr>
          <w:p w14:paraId="7AF72596" w14:textId="77777777" w:rsidR="00512E00" w:rsidRPr="00ED17CA" w:rsidRDefault="00512E00" w:rsidP="00C12A13">
            <w:pPr>
              <w:tabs>
                <w:tab w:val="left" w:pos="3750"/>
              </w:tabs>
              <w:rPr>
                <w:rFonts w:ascii="Calibri" w:hAnsi="Calibri"/>
                <w:b/>
              </w:rPr>
            </w:pPr>
          </w:p>
        </w:tc>
        <w:tc>
          <w:tcPr>
            <w:tcW w:w="4598" w:type="dxa"/>
          </w:tcPr>
          <w:p w14:paraId="7669F369" w14:textId="77777777" w:rsidR="00512E00" w:rsidRPr="00ED17CA" w:rsidRDefault="00512E00" w:rsidP="00C12A13">
            <w:pPr>
              <w:tabs>
                <w:tab w:val="left" w:pos="3750"/>
              </w:tabs>
              <w:rPr>
                <w:rFonts w:ascii="Calibri" w:hAnsi="Calibri"/>
              </w:rPr>
            </w:pPr>
          </w:p>
        </w:tc>
      </w:tr>
      <w:tr w:rsidR="00512E00" w:rsidRPr="00ED17CA" w14:paraId="7EC7A923" w14:textId="77777777" w:rsidTr="00730A7F">
        <w:tc>
          <w:tcPr>
            <w:tcW w:w="4110" w:type="dxa"/>
          </w:tcPr>
          <w:p w14:paraId="35DE4C88" w14:textId="77777777" w:rsidR="00512E00" w:rsidRPr="00ED17CA" w:rsidRDefault="00512E00" w:rsidP="00C12A13">
            <w:pPr>
              <w:tabs>
                <w:tab w:val="left" w:pos="3750"/>
              </w:tabs>
              <w:rPr>
                <w:rFonts w:ascii="Calibri" w:hAnsi="Calibri"/>
                <w:b/>
              </w:rPr>
            </w:pPr>
            <w:r w:rsidRPr="00ED17CA">
              <w:rPr>
                <w:rFonts w:ascii="Calibri" w:hAnsi="Calibri"/>
                <w:b/>
              </w:rPr>
              <w:t>Inspector/Head Bailiff</w:t>
            </w:r>
          </w:p>
        </w:tc>
        <w:tc>
          <w:tcPr>
            <w:tcW w:w="4598" w:type="dxa"/>
          </w:tcPr>
          <w:p w14:paraId="2C2ABDFF" w14:textId="77777777" w:rsidR="00512E00" w:rsidRPr="00ED17CA" w:rsidRDefault="00512E00" w:rsidP="00C12A13">
            <w:pPr>
              <w:tabs>
                <w:tab w:val="left" w:pos="3750"/>
              </w:tabs>
              <w:rPr>
                <w:rFonts w:ascii="Calibri" w:hAnsi="Calibri"/>
              </w:rPr>
            </w:pPr>
            <w:r w:rsidRPr="00ED17CA">
              <w:rPr>
                <w:rFonts w:ascii="Calibri" w:hAnsi="Calibri"/>
              </w:rPr>
              <w:t>E McCarthy</w:t>
            </w:r>
          </w:p>
        </w:tc>
      </w:tr>
      <w:tr w:rsidR="00512E00" w:rsidRPr="00ED17CA" w14:paraId="218CDEC8" w14:textId="77777777" w:rsidTr="00730A7F">
        <w:tc>
          <w:tcPr>
            <w:tcW w:w="4110" w:type="dxa"/>
          </w:tcPr>
          <w:p w14:paraId="4CB0AB2F" w14:textId="77777777" w:rsidR="00512E00" w:rsidRPr="00ED17CA" w:rsidRDefault="00512E00" w:rsidP="00C12A13">
            <w:pPr>
              <w:tabs>
                <w:tab w:val="left" w:pos="3750"/>
              </w:tabs>
              <w:rPr>
                <w:rFonts w:ascii="Calibri" w:hAnsi="Calibri"/>
                <w:b/>
              </w:rPr>
            </w:pPr>
          </w:p>
        </w:tc>
        <w:tc>
          <w:tcPr>
            <w:tcW w:w="4598" w:type="dxa"/>
          </w:tcPr>
          <w:p w14:paraId="30A41380" w14:textId="77777777" w:rsidR="00512E00" w:rsidRPr="00ED17CA" w:rsidRDefault="00512E00" w:rsidP="00C12A13">
            <w:pPr>
              <w:tabs>
                <w:tab w:val="left" w:pos="3750"/>
              </w:tabs>
              <w:rPr>
                <w:rFonts w:ascii="Calibri" w:hAnsi="Calibri"/>
              </w:rPr>
            </w:pPr>
          </w:p>
        </w:tc>
      </w:tr>
      <w:tr w:rsidR="00512E00" w:rsidRPr="00ED17CA" w14:paraId="18BDA37E" w14:textId="77777777" w:rsidTr="00730A7F">
        <w:tc>
          <w:tcPr>
            <w:tcW w:w="4110" w:type="dxa"/>
          </w:tcPr>
          <w:p w14:paraId="344B6ADC" w14:textId="77777777" w:rsidR="00512E00" w:rsidRPr="00ED17CA" w:rsidRDefault="00512E00" w:rsidP="00C12A13">
            <w:pPr>
              <w:tabs>
                <w:tab w:val="left" w:pos="3750"/>
              </w:tabs>
              <w:rPr>
                <w:rFonts w:ascii="Calibri" w:hAnsi="Calibri"/>
                <w:b/>
              </w:rPr>
            </w:pPr>
            <w:r w:rsidRPr="00ED17CA">
              <w:rPr>
                <w:rFonts w:ascii="Calibri" w:hAnsi="Calibri"/>
                <w:b/>
              </w:rPr>
              <w:t>Clerk</w:t>
            </w:r>
          </w:p>
        </w:tc>
        <w:tc>
          <w:tcPr>
            <w:tcW w:w="4598" w:type="dxa"/>
          </w:tcPr>
          <w:p w14:paraId="4C4F4958" w14:textId="7EC11844" w:rsidR="00512E00" w:rsidRPr="00ED17CA" w:rsidRDefault="00512E00" w:rsidP="00C12A13">
            <w:pPr>
              <w:tabs>
                <w:tab w:val="left" w:pos="3750"/>
              </w:tabs>
              <w:rPr>
                <w:rFonts w:ascii="Calibri" w:hAnsi="Calibri"/>
              </w:rPr>
            </w:pPr>
            <w:r w:rsidRPr="00ED17CA">
              <w:rPr>
                <w:rFonts w:ascii="Calibri" w:hAnsi="Calibri"/>
              </w:rPr>
              <w:t>M</w:t>
            </w:r>
            <w:r w:rsidR="00BA6258">
              <w:rPr>
                <w:rFonts w:ascii="Calibri" w:hAnsi="Calibri"/>
              </w:rPr>
              <w:t>iss M Blackwood</w:t>
            </w:r>
          </w:p>
        </w:tc>
      </w:tr>
    </w:tbl>
    <w:p w14:paraId="3E35C92D" w14:textId="77777777" w:rsidR="00B63795" w:rsidRPr="00ED17CA" w:rsidRDefault="00B63795" w:rsidP="00C12A13">
      <w:pPr>
        <w:tabs>
          <w:tab w:val="left" w:pos="3750"/>
        </w:tabs>
        <w:ind w:left="720"/>
        <w:rPr>
          <w:rFonts w:ascii="Calibri" w:hAnsi="Calibri"/>
          <w:b/>
        </w:rPr>
      </w:pPr>
    </w:p>
    <w:p w14:paraId="3073AA3A" w14:textId="77777777" w:rsidR="00CC44FD" w:rsidRPr="00ED17CA" w:rsidRDefault="00F500E9" w:rsidP="00C12A13">
      <w:pPr>
        <w:tabs>
          <w:tab w:val="left" w:pos="3750"/>
        </w:tabs>
        <w:ind w:left="720"/>
        <w:jc w:val="center"/>
        <w:rPr>
          <w:rFonts w:ascii="Calibri" w:hAnsi="Calibri"/>
          <w:b/>
        </w:rPr>
      </w:pPr>
      <w:r w:rsidRPr="00ED17CA">
        <w:rPr>
          <w:rFonts w:ascii="Calibri" w:hAnsi="Calibri" w:cs="CharlotteBookPlain"/>
          <w:noProof/>
          <w:color w:val="231F20"/>
          <w:lang w:eastAsia="en-GB"/>
        </w:rPr>
        <mc:AlternateContent>
          <mc:Choice Requires="wps">
            <w:drawing>
              <wp:anchor distT="0" distB="0" distL="114300" distR="114300" simplePos="0" relativeHeight="251661312" behindDoc="0" locked="0" layoutInCell="1" allowOverlap="1" wp14:anchorId="625766A2" wp14:editId="4E094FCF">
                <wp:simplePos x="0" y="0"/>
                <wp:positionH relativeFrom="column">
                  <wp:posOffset>342900</wp:posOffset>
                </wp:positionH>
                <wp:positionV relativeFrom="paragraph">
                  <wp:posOffset>55842</wp:posOffset>
                </wp:positionV>
                <wp:extent cx="5308600" cy="0"/>
                <wp:effectExtent l="0" t="19050" r="6350" b="19050"/>
                <wp:wrapNone/>
                <wp:docPr id="3" name="Straight Connector 3"/>
                <wp:cNvGraphicFramePr/>
                <a:graphic xmlns:a="http://schemas.openxmlformats.org/drawingml/2006/main">
                  <a:graphicData uri="http://schemas.microsoft.com/office/word/2010/wordprocessingShape">
                    <wps:wsp>
                      <wps:cNvCnPr/>
                      <wps:spPr>
                        <a:xfrm>
                          <a:off x="0" y="0"/>
                          <a:ext cx="5308600" cy="0"/>
                        </a:xfrm>
                        <a:prstGeom prst="line">
                          <a:avLst/>
                        </a:prstGeom>
                        <a:noFill/>
                        <a:ln w="28575" cap="flat" cmpd="sng" algn="ctr">
                          <a:solidFill>
                            <a:schemeClr val="tx1">
                              <a:lumMod val="50000"/>
                              <a:lumOff val="50000"/>
                            </a:schemeClr>
                          </a:solidFill>
                          <a:prstDash val="solid"/>
                        </a:ln>
                        <a:effectLst/>
                      </wps:spPr>
                      <wps:bodyPr/>
                    </wps:wsp>
                  </a:graphicData>
                </a:graphic>
                <wp14:sizeRelH relativeFrom="margin">
                  <wp14:pctWidth>0</wp14:pctWidth>
                </wp14:sizeRelH>
              </wp:anchor>
            </w:drawing>
          </mc:Choice>
          <mc:Fallback>
            <w:pict>
              <v:line w14:anchorId="27728F2B"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pt,4.4pt" to="44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" strokecolor="gray [1629]" strokeweight="2.25pt"/>
            </w:pict>
          </mc:Fallback>
        </mc:AlternateContent>
      </w:r>
    </w:p>
    <w:p w14:paraId="6056359B" w14:textId="77777777" w:rsidR="00F500E9" w:rsidRDefault="00F500E9" w:rsidP="00C12A13">
      <w:pPr>
        <w:tabs>
          <w:tab w:val="left" w:pos="3750"/>
        </w:tabs>
        <w:ind w:left="720"/>
        <w:jc w:val="center"/>
        <w:rPr>
          <w:rFonts w:ascii="Calibri" w:hAnsi="Calibri"/>
          <w:b/>
        </w:rPr>
      </w:pPr>
    </w:p>
    <w:p w14:paraId="66536089" w14:textId="77777777" w:rsidR="00B63795" w:rsidRPr="00ED17CA" w:rsidRDefault="00512E00" w:rsidP="00C12A13">
      <w:pPr>
        <w:tabs>
          <w:tab w:val="left" w:pos="3750"/>
        </w:tabs>
        <w:ind w:left="720"/>
        <w:jc w:val="center"/>
        <w:rPr>
          <w:rFonts w:ascii="Calibri" w:hAnsi="Calibri"/>
          <w:b/>
        </w:rPr>
      </w:pPr>
      <w:r w:rsidRPr="00ED17CA">
        <w:rPr>
          <w:rFonts w:ascii="Calibri" w:hAnsi="Calibri"/>
          <w:b/>
        </w:rPr>
        <w:t>C</w:t>
      </w:r>
      <w:r w:rsidR="009452E2" w:rsidRPr="00ED17CA">
        <w:rPr>
          <w:rFonts w:ascii="Calibri" w:hAnsi="Calibri"/>
          <w:b/>
        </w:rPr>
        <w:t>ONTACT DETAILS</w:t>
      </w:r>
    </w:p>
    <w:p w14:paraId="3EBCAD1C" w14:textId="77777777" w:rsidR="00BA6258" w:rsidRDefault="00512E00" w:rsidP="00BA6258">
      <w:pPr>
        <w:tabs>
          <w:tab w:val="left" w:pos="3750"/>
        </w:tabs>
        <w:ind w:left="720"/>
        <w:jc w:val="center"/>
        <w:rPr>
          <w:rFonts w:ascii="Calibri" w:hAnsi="Calibri"/>
        </w:rPr>
      </w:pPr>
      <w:r w:rsidRPr="00ED17CA">
        <w:rPr>
          <w:rFonts w:ascii="Calibri" w:hAnsi="Calibri"/>
        </w:rPr>
        <w:t xml:space="preserve">The Clerk, </w:t>
      </w:r>
      <w:r w:rsidR="00BA6258">
        <w:rPr>
          <w:rFonts w:ascii="Calibri" w:hAnsi="Calibri"/>
        </w:rPr>
        <w:t>4 Braal Terrace, Halkirk, Caithness, KW12 6YN 07387360030</w:t>
      </w:r>
    </w:p>
    <w:p w14:paraId="72485516" w14:textId="5C3A2C27" w:rsidR="005A52D6" w:rsidRDefault="00512E00" w:rsidP="00BA6258">
      <w:pPr>
        <w:tabs>
          <w:tab w:val="left" w:pos="3750"/>
        </w:tabs>
        <w:ind w:left="720"/>
        <w:jc w:val="center"/>
        <w:rPr>
          <w:rFonts w:ascii="Calibri" w:hAnsi="Calibri"/>
        </w:rPr>
      </w:pPr>
      <w:r w:rsidRPr="004E269A">
        <w:rPr>
          <w:rFonts w:ascii="Calibri" w:hAnsi="Calibri"/>
        </w:rPr>
        <w:t xml:space="preserve"> / Email </w:t>
      </w:r>
      <w:hyperlink r:id="rId7" w:history="1">
        <w:r w:rsidR="005A52D6" w:rsidRPr="004E269A">
          <w:rPr>
            <w:rStyle w:val="Hyperlink"/>
            <w:rFonts w:ascii="Calibri" w:hAnsi="Calibri"/>
            <w:color w:val="auto"/>
            <w:u w:val="none"/>
          </w:rPr>
          <w:t>cdsfb@outlook.com</w:t>
        </w:r>
      </w:hyperlink>
    </w:p>
    <w:p w14:paraId="5BF53429" w14:textId="77777777" w:rsidR="001B7DF1" w:rsidRPr="00ED17CA" w:rsidRDefault="005A52D6" w:rsidP="00C12A13">
      <w:pPr>
        <w:tabs>
          <w:tab w:val="left" w:pos="3750"/>
        </w:tabs>
        <w:ind w:left="720"/>
        <w:jc w:val="center"/>
        <w:rPr>
          <w:rFonts w:ascii="Calibri" w:hAnsi="Calibri"/>
        </w:rPr>
      </w:pPr>
      <w:r>
        <w:rPr>
          <w:rFonts w:ascii="Calibri" w:hAnsi="Calibri"/>
        </w:rPr>
        <w:t xml:space="preserve">Website </w:t>
      </w:r>
      <w:r w:rsidR="00893DE8" w:rsidRPr="00893DE8">
        <w:rPr>
          <w:rFonts w:ascii="Calibri" w:hAnsi="Calibri"/>
        </w:rPr>
        <w:t>http://caithness.dsfb.org.uk</w:t>
      </w:r>
      <w:r w:rsidR="001B7DF1" w:rsidRPr="00ED17CA">
        <w:rPr>
          <w:rFonts w:ascii="Calibri" w:hAnsi="Calibri"/>
        </w:rPr>
        <w:br w:type="page"/>
      </w:r>
    </w:p>
    <w:p w14:paraId="4D956AF6" w14:textId="1EE3952F" w:rsidR="001B7DF1" w:rsidRPr="00EA474E" w:rsidRDefault="001B7DF1" w:rsidP="00095BEF">
      <w:r w:rsidRPr="00EA474E">
        <w:lastRenderedPageBreak/>
        <w:t xml:space="preserve">The purpose of the </w:t>
      </w:r>
      <w:r w:rsidR="00436C29" w:rsidRPr="00EA474E">
        <w:t xml:space="preserve">report </w:t>
      </w:r>
      <w:r w:rsidRPr="00EA474E">
        <w:t xml:space="preserve">is to summarise the work </w:t>
      </w:r>
      <w:r w:rsidR="00241013" w:rsidRPr="00EA474E">
        <w:t xml:space="preserve">undertaken by </w:t>
      </w:r>
      <w:r w:rsidRPr="00EA474E">
        <w:t xml:space="preserve">the </w:t>
      </w:r>
      <w:r w:rsidR="00880941" w:rsidRPr="00EA474E">
        <w:t xml:space="preserve">Caithness District Salmon Fishery Board (CDSFB) </w:t>
      </w:r>
      <w:r w:rsidRPr="00EA474E">
        <w:t>during 20</w:t>
      </w:r>
      <w:r w:rsidR="00707376">
        <w:t>20</w:t>
      </w:r>
      <w:r w:rsidRPr="00EA474E">
        <w:t xml:space="preserve"> and</w:t>
      </w:r>
      <w:r w:rsidR="00782084" w:rsidRPr="00EA474E">
        <w:t xml:space="preserve"> </w:t>
      </w:r>
      <w:r w:rsidRPr="00EA474E">
        <w:t>plans for the current year</w:t>
      </w:r>
      <w:r w:rsidR="00774DEB">
        <w:t xml:space="preserve"> (2021)</w:t>
      </w:r>
      <w:r w:rsidRPr="00EA474E">
        <w:t xml:space="preserve">, with particular regard to </w:t>
      </w:r>
      <w:r w:rsidR="002B303D" w:rsidRPr="00EA474E">
        <w:t xml:space="preserve">the </w:t>
      </w:r>
      <w:r w:rsidR="003F063E">
        <w:t>B</w:t>
      </w:r>
      <w:r w:rsidR="002B303D" w:rsidRPr="00EA474E">
        <w:t xml:space="preserve">oard’s </w:t>
      </w:r>
      <w:r w:rsidRPr="00EA474E">
        <w:t>statutory functions and responsibilities.</w:t>
      </w:r>
    </w:p>
    <w:p w14:paraId="7835506E" w14:textId="6110A9BD" w:rsidR="00244FD5" w:rsidRDefault="00244FD5" w:rsidP="00095BEF">
      <w:pPr>
        <w:rPr>
          <w:b/>
          <w:szCs w:val="20"/>
        </w:rPr>
      </w:pPr>
    </w:p>
    <w:p w14:paraId="574CADBF" w14:textId="7DF3ED5B" w:rsidR="002E58E4" w:rsidRPr="002E58E4" w:rsidRDefault="002E58E4" w:rsidP="00095BEF">
      <w:pPr>
        <w:rPr>
          <w:bCs/>
          <w:szCs w:val="20"/>
        </w:rPr>
      </w:pPr>
      <w:r w:rsidRPr="002E58E4">
        <w:rPr>
          <w:bCs/>
          <w:szCs w:val="20"/>
        </w:rPr>
        <w:t xml:space="preserve">2020 was dominated by the COVId-19 pandemic which </w:t>
      </w:r>
      <w:r w:rsidR="00323505">
        <w:rPr>
          <w:bCs/>
          <w:szCs w:val="20"/>
        </w:rPr>
        <w:t>cur</w:t>
      </w:r>
      <w:r w:rsidRPr="002E58E4">
        <w:rPr>
          <w:bCs/>
          <w:szCs w:val="20"/>
        </w:rPr>
        <w:t>tailed fishing efforts</w:t>
      </w:r>
      <w:r w:rsidR="00323505">
        <w:rPr>
          <w:bCs/>
          <w:szCs w:val="20"/>
        </w:rPr>
        <w:t>, particularly</w:t>
      </w:r>
      <w:r w:rsidRPr="002E58E4">
        <w:rPr>
          <w:bCs/>
          <w:szCs w:val="20"/>
        </w:rPr>
        <w:t xml:space="preserve"> in the </w:t>
      </w:r>
      <w:r w:rsidR="00323505">
        <w:rPr>
          <w:bCs/>
          <w:szCs w:val="20"/>
        </w:rPr>
        <w:t>first</w:t>
      </w:r>
      <w:r w:rsidRPr="002E58E4">
        <w:rPr>
          <w:bCs/>
          <w:szCs w:val="20"/>
        </w:rPr>
        <w:t xml:space="preserve"> lockdown. This created difficulties in many areas of the board’s activities. However, like many other organisations, the board adapted. Meetings were held by Zoom tele conferences</w:t>
      </w:r>
      <w:r w:rsidR="00323505">
        <w:rPr>
          <w:bCs/>
          <w:szCs w:val="20"/>
        </w:rPr>
        <w:t>,</w:t>
      </w:r>
      <w:r w:rsidRPr="002E58E4">
        <w:rPr>
          <w:bCs/>
          <w:szCs w:val="20"/>
        </w:rPr>
        <w:t xml:space="preserve"> and bailiff work and the electro fishing programme were carried out with social distancing and in a manner compliant with COVID-19 restrictions</w:t>
      </w:r>
    </w:p>
    <w:p w14:paraId="5C903B27" w14:textId="77777777" w:rsidR="002E58E4" w:rsidRPr="00EA474E" w:rsidRDefault="002E58E4" w:rsidP="00095BEF">
      <w:pPr>
        <w:rPr>
          <w:b/>
          <w:szCs w:val="20"/>
        </w:rPr>
      </w:pPr>
    </w:p>
    <w:p w14:paraId="305B8FD6" w14:textId="2CF86AB9" w:rsidR="00667D22" w:rsidRPr="00707376" w:rsidRDefault="005C2D64" w:rsidP="005C2D64">
      <w:pPr>
        <w:rPr>
          <w:b/>
          <w:color w:val="000000" w:themeColor="text1"/>
          <w:szCs w:val="20"/>
        </w:rPr>
      </w:pPr>
      <w:r>
        <w:rPr>
          <w:b/>
          <w:szCs w:val="20"/>
        </w:rPr>
        <w:t>1</w:t>
      </w:r>
      <w:r w:rsidRPr="00707376">
        <w:rPr>
          <w:b/>
          <w:color w:val="000000" w:themeColor="text1"/>
          <w:szCs w:val="20"/>
        </w:rPr>
        <w:t>.</w:t>
      </w:r>
      <w:r w:rsidR="00667D22" w:rsidRPr="00707376">
        <w:rPr>
          <w:b/>
          <w:color w:val="000000" w:themeColor="text1"/>
          <w:szCs w:val="20"/>
        </w:rPr>
        <w:t xml:space="preserve"> </w:t>
      </w:r>
      <w:r w:rsidR="00667D22" w:rsidRPr="00402F45">
        <w:rPr>
          <w:b/>
          <w:color w:val="000000" w:themeColor="text1"/>
          <w:szCs w:val="20"/>
          <w:u w:val="single"/>
        </w:rPr>
        <w:t>ACTIVITY</w:t>
      </w:r>
      <w:r w:rsidR="003F063E" w:rsidRPr="00402F45">
        <w:rPr>
          <w:b/>
          <w:color w:val="000000" w:themeColor="text1"/>
          <w:szCs w:val="20"/>
          <w:u w:val="single"/>
        </w:rPr>
        <w:t xml:space="preserve"> IN 20</w:t>
      </w:r>
      <w:r w:rsidR="00707376" w:rsidRPr="00402F45">
        <w:rPr>
          <w:b/>
          <w:color w:val="000000" w:themeColor="text1"/>
          <w:szCs w:val="20"/>
          <w:u w:val="single"/>
        </w:rPr>
        <w:t>20</w:t>
      </w:r>
    </w:p>
    <w:p w14:paraId="43A9D298" w14:textId="77777777" w:rsidR="00667D22" w:rsidRPr="00707376" w:rsidRDefault="00667D22" w:rsidP="00095BEF">
      <w:pPr>
        <w:rPr>
          <w:b/>
          <w:color w:val="000000" w:themeColor="text1"/>
          <w:szCs w:val="20"/>
        </w:rPr>
      </w:pPr>
    </w:p>
    <w:p w14:paraId="41994A3E" w14:textId="44960C27" w:rsidR="008B343A" w:rsidRPr="00402F45" w:rsidRDefault="009722CA" w:rsidP="00095BEF">
      <w:pPr>
        <w:rPr>
          <w:color w:val="000000" w:themeColor="text1"/>
          <w:sz w:val="10"/>
          <w:szCs w:val="10"/>
          <w:u w:val="single"/>
        </w:rPr>
      </w:pPr>
      <w:r w:rsidRPr="00402F45">
        <w:rPr>
          <w:b/>
          <w:color w:val="000000" w:themeColor="text1"/>
          <w:szCs w:val="20"/>
          <w:u w:val="single"/>
        </w:rPr>
        <w:t xml:space="preserve">Rod </w:t>
      </w:r>
      <w:r w:rsidR="004812B3" w:rsidRPr="00402F45">
        <w:rPr>
          <w:b/>
          <w:color w:val="000000" w:themeColor="text1"/>
          <w:szCs w:val="20"/>
          <w:u w:val="single"/>
        </w:rPr>
        <w:t xml:space="preserve">Catch </w:t>
      </w:r>
      <w:r w:rsidR="008B3729" w:rsidRPr="00402F45">
        <w:rPr>
          <w:b/>
          <w:color w:val="000000" w:themeColor="text1"/>
          <w:szCs w:val="20"/>
          <w:u w:val="single"/>
        </w:rPr>
        <w:t>D</w:t>
      </w:r>
      <w:r w:rsidR="004812B3" w:rsidRPr="00402F45">
        <w:rPr>
          <w:b/>
          <w:color w:val="000000" w:themeColor="text1"/>
          <w:szCs w:val="20"/>
          <w:u w:val="single"/>
        </w:rPr>
        <w:t>ata</w:t>
      </w:r>
    </w:p>
    <w:p w14:paraId="7EEFCDB8" w14:textId="77777777" w:rsidR="005E3842" w:rsidRPr="00707376" w:rsidRDefault="005E3842" w:rsidP="00095BEF">
      <w:pPr>
        <w:rPr>
          <w:color w:val="000000" w:themeColor="text1"/>
          <w:sz w:val="10"/>
          <w:szCs w:val="10"/>
        </w:rPr>
      </w:pPr>
    </w:p>
    <w:p w14:paraId="3F7FDC11" w14:textId="6914582E" w:rsidR="00DA0F44" w:rsidRPr="00707376" w:rsidRDefault="004812B3" w:rsidP="00095BEF">
      <w:pPr>
        <w:rPr>
          <w:color w:val="000000" w:themeColor="text1"/>
        </w:rPr>
      </w:pPr>
      <w:r w:rsidRPr="00707376">
        <w:rPr>
          <w:color w:val="000000" w:themeColor="text1"/>
          <w:szCs w:val="20"/>
        </w:rPr>
        <w:t xml:space="preserve">The </w:t>
      </w:r>
      <w:r w:rsidR="003F063E" w:rsidRPr="00707376">
        <w:rPr>
          <w:color w:val="000000" w:themeColor="text1"/>
          <w:szCs w:val="20"/>
        </w:rPr>
        <w:t>B</w:t>
      </w:r>
      <w:r w:rsidRPr="00707376">
        <w:rPr>
          <w:color w:val="000000" w:themeColor="text1"/>
          <w:szCs w:val="20"/>
        </w:rPr>
        <w:t xml:space="preserve">oard is required to publish catch data for </w:t>
      </w:r>
      <w:r w:rsidR="003F063E" w:rsidRPr="00707376">
        <w:rPr>
          <w:color w:val="000000" w:themeColor="text1"/>
          <w:szCs w:val="20"/>
        </w:rPr>
        <w:t>Caithness D</w:t>
      </w:r>
      <w:r w:rsidRPr="00707376">
        <w:rPr>
          <w:color w:val="000000" w:themeColor="text1"/>
          <w:szCs w:val="20"/>
        </w:rPr>
        <w:t xml:space="preserve">istrict. </w:t>
      </w:r>
      <w:r w:rsidR="009722CA" w:rsidRPr="00707376">
        <w:rPr>
          <w:color w:val="000000" w:themeColor="text1"/>
          <w:szCs w:val="20"/>
        </w:rPr>
        <w:t>Rod catch f</w:t>
      </w:r>
      <w:r w:rsidR="00FC6DB6" w:rsidRPr="00707376">
        <w:rPr>
          <w:color w:val="000000" w:themeColor="text1"/>
          <w:szCs w:val="20"/>
        </w:rPr>
        <w:t xml:space="preserve">igures </w:t>
      </w:r>
      <w:r w:rsidR="004E5873" w:rsidRPr="00707376">
        <w:rPr>
          <w:color w:val="000000" w:themeColor="text1"/>
          <w:szCs w:val="20"/>
        </w:rPr>
        <w:t xml:space="preserve">for </w:t>
      </w:r>
      <w:r w:rsidR="00FC6DB6" w:rsidRPr="00707376">
        <w:rPr>
          <w:color w:val="000000" w:themeColor="text1"/>
          <w:szCs w:val="20"/>
        </w:rPr>
        <w:t xml:space="preserve">salmon and grilse </w:t>
      </w:r>
      <w:r w:rsidR="00DB66E8" w:rsidRPr="00707376">
        <w:rPr>
          <w:color w:val="000000" w:themeColor="text1"/>
          <w:szCs w:val="20"/>
        </w:rPr>
        <w:t xml:space="preserve">caught during the year </w:t>
      </w:r>
      <w:r w:rsidR="00431077" w:rsidRPr="00707376">
        <w:rPr>
          <w:color w:val="000000" w:themeColor="text1"/>
          <w:szCs w:val="20"/>
        </w:rPr>
        <w:t xml:space="preserve">by each river together with </w:t>
      </w:r>
      <w:r w:rsidR="00DB66E8" w:rsidRPr="00707376">
        <w:rPr>
          <w:color w:val="000000" w:themeColor="text1"/>
          <w:szCs w:val="20"/>
        </w:rPr>
        <w:t>number</w:t>
      </w:r>
      <w:r w:rsidR="006F4C91" w:rsidRPr="00707376">
        <w:rPr>
          <w:color w:val="000000" w:themeColor="text1"/>
          <w:szCs w:val="20"/>
        </w:rPr>
        <w:t>s</w:t>
      </w:r>
      <w:r w:rsidR="00DB66E8" w:rsidRPr="00707376">
        <w:rPr>
          <w:color w:val="000000" w:themeColor="text1"/>
          <w:szCs w:val="20"/>
        </w:rPr>
        <w:t xml:space="preserve"> released</w:t>
      </w:r>
      <w:r w:rsidR="00AB24FA" w:rsidRPr="00707376">
        <w:rPr>
          <w:color w:val="000000" w:themeColor="text1"/>
          <w:szCs w:val="20"/>
        </w:rPr>
        <w:t xml:space="preserve"> are shown below</w:t>
      </w:r>
      <w:r w:rsidR="00C16148" w:rsidRPr="00707376">
        <w:rPr>
          <w:color w:val="000000" w:themeColor="text1"/>
          <w:szCs w:val="20"/>
        </w:rPr>
        <w:t xml:space="preserve">. </w:t>
      </w:r>
      <w:r w:rsidR="00C16148" w:rsidRPr="00707376">
        <w:rPr>
          <w:color w:val="000000" w:themeColor="text1"/>
        </w:rPr>
        <w:t xml:space="preserve">The first two sets of figures show the total catch of </w:t>
      </w:r>
      <w:r w:rsidR="003F063E" w:rsidRPr="00707376">
        <w:rPr>
          <w:color w:val="000000" w:themeColor="text1"/>
        </w:rPr>
        <w:t>s</w:t>
      </w:r>
      <w:r w:rsidR="00C16148" w:rsidRPr="00707376">
        <w:rPr>
          <w:color w:val="000000" w:themeColor="text1"/>
        </w:rPr>
        <w:t>almon and</w:t>
      </w:r>
      <w:r w:rsidR="003F063E" w:rsidRPr="00707376">
        <w:rPr>
          <w:color w:val="000000" w:themeColor="text1"/>
        </w:rPr>
        <w:t xml:space="preserve"> g</w:t>
      </w:r>
      <w:r w:rsidR="00C16148" w:rsidRPr="00707376">
        <w:rPr>
          <w:color w:val="000000" w:themeColor="text1"/>
        </w:rPr>
        <w:t>rilse</w:t>
      </w:r>
      <w:r w:rsidR="003F063E" w:rsidRPr="00707376">
        <w:rPr>
          <w:color w:val="000000" w:themeColor="text1"/>
        </w:rPr>
        <w:t>,</w:t>
      </w:r>
      <w:r w:rsidR="00C16148" w:rsidRPr="00707376">
        <w:rPr>
          <w:color w:val="000000" w:themeColor="text1"/>
        </w:rPr>
        <w:t xml:space="preserve"> combined</w:t>
      </w:r>
      <w:r w:rsidR="003F063E" w:rsidRPr="00707376">
        <w:rPr>
          <w:color w:val="000000" w:themeColor="text1"/>
        </w:rPr>
        <w:t>,</w:t>
      </w:r>
      <w:r w:rsidR="00C16148" w:rsidRPr="00707376">
        <w:rPr>
          <w:color w:val="000000" w:themeColor="text1"/>
        </w:rPr>
        <w:t xml:space="preserve"> for 20</w:t>
      </w:r>
      <w:r w:rsidR="00707376" w:rsidRPr="00707376">
        <w:rPr>
          <w:color w:val="000000" w:themeColor="text1"/>
        </w:rPr>
        <w:t>20</w:t>
      </w:r>
      <w:r w:rsidR="00C16148" w:rsidRPr="00707376">
        <w:rPr>
          <w:color w:val="000000" w:themeColor="text1"/>
        </w:rPr>
        <w:t xml:space="preserve"> with compar</w:t>
      </w:r>
      <w:r w:rsidR="003F063E" w:rsidRPr="00707376">
        <w:rPr>
          <w:color w:val="000000" w:themeColor="text1"/>
        </w:rPr>
        <w:t>ative</w:t>
      </w:r>
      <w:r w:rsidR="00C16148" w:rsidRPr="00707376">
        <w:rPr>
          <w:color w:val="000000" w:themeColor="text1"/>
        </w:rPr>
        <w:t xml:space="preserve"> figures </w:t>
      </w:r>
      <w:r w:rsidR="003F063E" w:rsidRPr="00707376">
        <w:rPr>
          <w:color w:val="000000" w:themeColor="text1"/>
        </w:rPr>
        <w:t>for</w:t>
      </w:r>
      <w:r w:rsidR="00C16148" w:rsidRPr="00707376">
        <w:rPr>
          <w:color w:val="000000" w:themeColor="text1"/>
        </w:rPr>
        <w:t xml:space="preserve"> 201</w:t>
      </w:r>
      <w:r w:rsidR="00707376" w:rsidRPr="00707376">
        <w:rPr>
          <w:color w:val="000000" w:themeColor="text1"/>
        </w:rPr>
        <w:t>9</w:t>
      </w:r>
      <w:r w:rsidR="00C16148" w:rsidRPr="00707376">
        <w:rPr>
          <w:color w:val="000000" w:themeColor="text1"/>
        </w:rPr>
        <w:t xml:space="preserve"> shown in brackets. The second set of figures show</w:t>
      </w:r>
      <w:r w:rsidR="003F063E" w:rsidRPr="00707376">
        <w:rPr>
          <w:color w:val="000000" w:themeColor="text1"/>
        </w:rPr>
        <w:t>s</w:t>
      </w:r>
      <w:r w:rsidR="00C16148" w:rsidRPr="00707376">
        <w:rPr>
          <w:color w:val="000000" w:themeColor="text1"/>
        </w:rPr>
        <w:t xml:space="preserve"> the total </w:t>
      </w:r>
      <w:r w:rsidR="003F063E" w:rsidRPr="00707376">
        <w:rPr>
          <w:color w:val="000000" w:themeColor="text1"/>
        </w:rPr>
        <w:t>number s</w:t>
      </w:r>
      <w:r w:rsidR="00C16148" w:rsidRPr="00707376">
        <w:rPr>
          <w:color w:val="000000" w:themeColor="text1"/>
        </w:rPr>
        <w:t xml:space="preserve">almon and </w:t>
      </w:r>
      <w:r w:rsidR="003F063E" w:rsidRPr="00707376">
        <w:rPr>
          <w:color w:val="000000" w:themeColor="text1"/>
        </w:rPr>
        <w:t>g</w:t>
      </w:r>
      <w:r w:rsidR="00C16148" w:rsidRPr="00707376">
        <w:rPr>
          <w:color w:val="000000" w:themeColor="text1"/>
        </w:rPr>
        <w:t xml:space="preserve">rilse </w:t>
      </w:r>
      <w:r w:rsidR="003F063E" w:rsidRPr="00707376">
        <w:rPr>
          <w:color w:val="000000" w:themeColor="text1"/>
        </w:rPr>
        <w:t xml:space="preserve">released </w:t>
      </w:r>
      <w:r w:rsidR="00C16148" w:rsidRPr="00707376">
        <w:rPr>
          <w:color w:val="000000" w:themeColor="text1"/>
        </w:rPr>
        <w:t>20</w:t>
      </w:r>
      <w:r w:rsidR="00707376" w:rsidRPr="00707376">
        <w:rPr>
          <w:color w:val="000000" w:themeColor="text1"/>
        </w:rPr>
        <w:t>20</w:t>
      </w:r>
      <w:r w:rsidR="00F705F8" w:rsidRPr="00707376">
        <w:rPr>
          <w:color w:val="000000" w:themeColor="text1"/>
        </w:rPr>
        <w:t xml:space="preserve"> </w:t>
      </w:r>
      <w:r w:rsidR="00C16148" w:rsidRPr="00707376">
        <w:rPr>
          <w:color w:val="000000" w:themeColor="text1"/>
        </w:rPr>
        <w:t>with compar</w:t>
      </w:r>
      <w:r w:rsidR="003F063E" w:rsidRPr="00707376">
        <w:rPr>
          <w:color w:val="000000" w:themeColor="text1"/>
        </w:rPr>
        <w:t>ative</w:t>
      </w:r>
      <w:r w:rsidR="00C16148" w:rsidRPr="00707376">
        <w:rPr>
          <w:color w:val="000000" w:themeColor="text1"/>
        </w:rPr>
        <w:t xml:space="preserve"> figures </w:t>
      </w:r>
      <w:r w:rsidR="003F063E" w:rsidRPr="00707376">
        <w:rPr>
          <w:color w:val="000000" w:themeColor="text1"/>
        </w:rPr>
        <w:t>for</w:t>
      </w:r>
      <w:r w:rsidR="00C16148" w:rsidRPr="00707376">
        <w:rPr>
          <w:color w:val="000000" w:themeColor="text1"/>
        </w:rPr>
        <w:t xml:space="preserve"> 201</w:t>
      </w:r>
      <w:r w:rsidR="00707376" w:rsidRPr="00707376">
        <w:rPr>
          <w:color w:val="000000" w:themeColor="text1"/>
        </w:rPr>
        <w:t>9</w:t>
      </w:r>
      <w:r w:rsidR="00C16148" w:rsidRPr="00707376">
        <w:rPr>
          <w:color w:val="000000" w:themeColor="text1"/>
        </w:rPr>
        <w:t xml:space="preserve"> show</w:t>
      </w:r>
      <w:r w:rsidR="003F063E" w:rsidRPr="00707376">
        <w:rPr>
          <w:color w:val="000000" w:themeColor="text1"/>
        </w:rPr>
        <w:t>n</w:t>
      </w:r>
      <w:r w:rsidR="00C16148" w:rsidRPr="00707376">
        <w:rPr>
          <w:color w:val="000000" w:themeColor="text1"/>
        </w:rPr>
        <w:t xml:space="preserve"> in brackets. </w:t>
      </w:r>
    </w:p>
    <w:p w14:paraId="050FA555" w14:textId="4446616E" w:rsidR="00C16148" w:rsidRPr="00707376" w:rsidRDefault="00C16148" w:rsidP="00095BEF">
      <w:pPr>
        <w:rPr>
          <w:color w:val="FF0000"/>
        </w:rPr>
      </w:pPr>
    </w:p>
    <w:p w14:paraId="272A5E4E" w14:textId="28CB0015" w:rsidR="004812B3" w:rsidRPr="00B52115" w:rsidRDefault="00C16148" w:rsidP="00095BEF">
      <w:pPr>
        <w:rPr>
          <w:sz w:val="8"/>
          <w:szCs w:val="8"/>
        </w:rPr>
      </w:pPr>
      <w:r w:rsidRPr="00B52115">
        <w:t xml:space="preserve">                                              Total Catch</w:t>
      </w:r>
      <w:r w:rsidR="003F063E" w:rsidRPr="00B52115">
        <w:t xml:space="preserve"> of </w:t>
      </w:r>
      <w:r w:rsidRPr="00B52115">
        <w:t>Salmon</w:t>
      </w:r>
      <w:r w:rsidR="003F063E" w:rsidRPr="00B52115">
        <w:t xml:space="preserve"> and </w:t>
      </w:r>
      <w:r w:rsidRPr="00B52115">
        <w:t xml:space="preserve">Grilse                 </w:t>
      </w:r>
      <w:r w:rsidR="003F063E" w:rsidRPr="00B52115">
        <w:t>Number</w:t>
      </w:r>
      <w:r w:rsidRPr="00B52115">
        <w:t xml:space="preserve"> Released</w:t>
      </w:r>
      <w:r w:rsidRPr="00B52115">
        <w:rPr>
          <w:sz w:val="8"/>
          <w:szCs w:val="8"/>
        </w:rPr>
        <w:t xml:space="preserve">                                                                              </w:t>
      </w:r>
    </w:p>
    <w:tbl>
      <w:tblPr>
        <w:tblStyle w:val="TableGrid"/>
        <w:tblW w:w="0" w:type="auto"/>
        <w:tblInd w:w="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8"/>
        <w:gridCol w:w="3402"/>
        <w:gridCol w:w="2552"/>
      </w:tblGrid>
      <w:tr w:rsidR="00B52115" w:rsidRPr="00B52115" w14:paraId="63356814" w14:textId="77777777" w:rsidTr="00683D5D">
        <w:tc>
          <w:tcPr>
            <w:tcW w:w="2078" w:type="dxa"/>
          </w:tcPr>
          <w:p w14:paraId="57FFAF5D" w14:textId="0D495918" w:rsidR="00647B16" w:rsidRPr="00B52115" w:rsidRDefault="00647B16" w:rsidP="00095BEF">
            <w:pPr>
              <w:rPr>
                <w:rFonts w:cstheme="minorHAnsi"/>
                <w:szCs w:val="20"/>
              </w:rPr>
            </w:pPr>
            <w:r w:rsidRPr="00B52115">
              <w:rPr>
                <w:rFonts w:cstheme="minorHAnsi"/>
                <w:szCs w:val="20"/>
                <w:u w:val="single"/>
              </w:rPr>
              <w:t>Rod Catch</w:t>
            </w:r>
          </w:p>
        </w:tc>
        <w:tc>
          <w:tcPr>
            <w:tcW w:w="3402" w:type="dxa"/>
          </w:tcPr>
          <w:p w14:paraId="06F763F9" w14:textId="16EE410F" w:rsidR="00647B16" w:rsidRPr="00B52115" w:rsidRDefault="00C16148" w:rsidP="003B6201">
            <w:pPr>
              <w:rPr>
                <w:rFonts w:cstheme="minorHAnsi"/>
                <w:szCs w:val="20"/>
              </w:rPr>
            </w:pPr>
            <w:r w:rsidRPr="00B52115">
              <w:rPr>
                <w:rFonts w:cstheme="minorHAnsi"/>
                <w:szCs w:val="20"/>
                <w:u w:val="single"/>
              </w:rPr>
              <w:t>20</w:t>
            </w:r>
            <w:r w:rsidR="00707376" w:rsidRPr="00B52115">
              <w:rPr>
                <w:rFonts w:cstheme="minorHAnsi"/>
                <w:szCs w:val="20"/>
                <w:u w:val="single"/>
              </w:rPr>
              <w:t>20</w:t>
            </w:r>
            <w:r w:rsidRPr="00B52115">
              <w:rPr>
                <w:rFonts w:cstheme="minorHAnsi"/>
                <w:szCs w:val="20"/>
              </w:rPr>
              <w:t xml:space="preserve">    </w:t>
            </w:r>
            <w:r w:rsidRPr="00B52115">
              <w:rPr>
                <w:rFonts w:cstheme="minorHAnsi"/>
                <w:szCs w:val="20"/>
                <w:u w:val="single"/>
              </w:rPr>
              <w:t xml:space="preserve"> 201</w:t>
            </w:r>
            <w:r w:rsidR="00707376" w:rsidRPr="00B52115">
              <w:rPr>
                <w:rFonts w:cstheme="minorHAnsi"/>
                <w:szCs w:val="20"/>
                <w:u w:val="single"/>
              </w:rPr>
              <w:t>9</w:t>
            </w:r>
          </w:p>
        </w:tc>
        <w:tc>
          <w:tcPr>
            <w:tcW w:w="2552" w:type="dxa"/>
          </w:tcPr>
          <w:p w14:paraId="5BC30220" w14:textId="045B0273" w:rsidR="00647B16" w:rsidRPr="00B52115" w:rsidRDefault="00C16148" w:rsidP="00095BEF">
            <w:pPr>
              <w:rPr>
                <w:rFonts w:cstheme="minorHAnsi"/>
                <w:szCs w:val="20"/>
              </w:rPr>
            </w:pPr>
            <w:r w:rsidRPr="00B52115">
              <w:rPr>
                <w:rFonts w:cstheme="minorHAnsi"/>
                <w:szCs w:val="20"/>
                <w:u w:val="single"/>
              </w:rPr>
              <w:t>20</w:t>
            </w:r>
            <w:r w:rsidR="00707376" w:rsidRPr="00B52115">
              <w:rPr>
                <w:rFonts w:cstheme="minorHAnsi"/>
                <w:szCs w:val="20"/>
                <w:u w:val="single"/>
              </w:rPr>
              <w:t>20</w:t>
            </w:r>
            <w:r w:rsidRPr="00B52115">
              <w:rPr>
                <w:rFonts w:cstheme="minorHAnsi"/>
                <w:szCs w:val="20"/>
              </w:rPr>
              <w:t xml:space="preserve">      </w:t>
            </w:r>
            <w:r w:rsidRPr="00B52115">
              <w:rPr>
                <w:rFonts w:cstheme="minorHAnsi"/>
                <w:szCs w:val="20"/>
                <w:u w:val="single"/>
              </w:rPr>
              <w:t>201</w:t>
            </w:r>
            <w:r w:rsidR="00707376" w:rsidRPr="00B52115">
              <w:rPr>
                <w:rFonts w:cstheme="minorHAnsi"/>
                <w:szCs w:val="20"/>
                <w:u w:val="single"/>
              </w:rPr>
              <w:t>9</w:t>
            </w:r>
          </w:p>
        </w:tc>
      </w:tr>
      <w:tr w:rsidR="00B52115" w:rsidRPr="00B52115" w14:paraId="64F0DF48" w14:textId="77777777" w:rsidTr="003022F6">
        <w:tc>
          <w:tcPr>
            <w:tcW w:w="2078" w:type="dxa"/>
          </w:tcPr>
          <w:p w14:paraId="12E6BB08" w14:textId="7209D56A" w:rsidR="00647B16" w:rsidRPr="00B52115" w:rsidRDefault="003F063E" w:rsidP="00095BEF">
            <w:pPr>
              <w:rPr>
                <w:rFonts w:cstheme="minorHAnsi"/>
                <w:szCs w:val="20"/>
              </w:rPr>
            </w:pPr>
            <w:r w:rsidRPr="00B52115">
              <w:rPr>
                <w:rFonts w:cstheme="minorHAnsi"/>
                <w:szCs w:val="20"/>
              </w:rPr>
              <w:t>B</w:t>
            </w:r>
            <w:r w:rsidR="00647B16" w:rsidRPr="00B52115">
              <w:rPr>
                <w:rFonts w:cstheme="minorHAnsi"/>
                <w:szCs w:val="20"/>
              </w:rPr>
              <w:t>erriedale</w:t>
            </w:r>
          </w:p>
        </w:tc>
        <w:tc>
          <w:tcPr>
            <w:tcW w:w="3402" w:type="dxa"/>
            <w:shd w:val="clear" w:color="auto" w:fill="auto"/>
          </w:tcPr>
          <w:p w14:paraId="38A1EDBC" w14:textId="6721AFDD" w:rsidR="00647B16" w:rsidRPr="00B52115" w:rsidRDefault="00FB0E11" w:rsidP="00961349">
            <w:pPr>
              <w:rPr>
                <w:rFonts w:cstheme="minorHAnsi"/>
                <w:szCs w:val="20"/>
              </w:rPr>
            </w:pPr>
            <w:r w:rsidRPr="00B52115">
              <w:rPr>
                <w:rFonts w:cstheme="minorHAnsi"/>
                <w:szCs w:val="20"/>
              </w:rPr>
              <w:t>207</w:t>
            </w:r>
            <w:r w:rsidR="00142F8A" w:rsidRPr="00B52115">
              <w:rPr>
                <w:rFonts w:cstheme="minorHAnsi"/>
                <w:szCs w:val="20"/>
              </w:rPr>
              <w:tab/>
            </w:r>
            <w:r w:rsidR="0013243B" w:rsidRPr="00B52115">
              <w:rPr>
                <w:rFonts w:cstheme="minorHAnsi"/>
                <w:szCs w:val="20"/>
              </w:rPr>
              <w:t>(</w:t>
            </w:r>
            <w:r w:rsidR="00C51B8C" w:rsidRPr="00B52115">
              <w:rPr>
                <w:rFonts w:cstheme="minorHAnsi"/>
                <w:szCs w:val="20"/>
              </w:rPr>
              <w:t>1</w:t>
            </w:r>
            <w:r w:rsidR="00707376" w:rsidRPr="00B52115">
              <w:rPr>
                <w:rFonts w:cstheme="minorHAnsi"/>
                <w:szCs w:val="20"/>
              </w:rPr>
              <w:t>74</w:t>
            </w:r>
            <w:r w:rsidR="0013243B" w:rsidRPr="00B52115">
              <w:rPr>
                <w:rFonts w:cstheme="minorHAnsi"/>
                <w:szCs w:val="20"/>
              </w:rPr>
              <w:t>)</w:t>
            </w:r>
            <w:r w:rsidR="00647B16" w:rsidRPr="00B52115">
              <w:rPr>
                <w:rFonts w:cstheme="minorHAnsi"/>
                <w:szCs w:val="20"/>
              </w:rPr>
              <w:tab/>
            </w:r>
          </w:p>
        </w:tc>
        <w:tc>
          <w:tcPr>
            <w:tcW w:w="2552" w:type="dxa"/>
            <w:shd w:val="clear" w:color="auto" w:fill="auto"/>
          </w:tcPr>
          <w:p w14:paraId="372A183E" w14:textId="1E1AD4F2" w:rsidR="00647B16" w:rsidRPr="00B52115" w:rsidRDefault="00FB0E11" w:rsidP="00961349">
            <w:pPr>
              <w:rPr>
                <w:rFonts w:cstheme="minorHAnsi"/>
                <w:szCs w:val="20"/>
              </w:rPr>
            </w:pPr>
            <w:r w:rsidRPr="00B52115">
              <w:rPr>
                <w:rFonts w:cstheme="minorHAnsi"/>
                <w:szCs w:val="20"/>
              </w:rPr>
              <w:t>170</w:t>
            </w:r>
            <w:r w:rsidR="00142F8A" w:rsidRPr="00B52115">
              <w:rPr>
                <w:rFonts w:cstheme="minorHAnsi"/>
                <w:szCs w:val="20"/>
              </w:rPr>
              <w:tab/>
            </w:r>
            <w:r w:rsidR="0013243B" w:rsidRPr="00B52115">
              <w:rPr>
                <w:rFonts w:cstheme="minorHAnsi"/>
                <w:szCs w:val="20"/>
              </w:rPr>
              <w:t>(</w:t>
            </w:r>
            <w:r w:rsidR="00C51B8C" w:rsidRPr="00B52115">
              <w:rPr>
                <w:rFonts w:cstheme="minorHAnsi"/>
                <w:szCs w:val="20"/>
              </w:rPr>
              <w:t>1</w:t>
            </w:r>
            <w:r w:rsidR="00707376" w:rsidRPr="00B52115">
              <w:rPr>
                <w:rFonts w:cstheme="minorHAnsi"/>
                <w:szCs w:val="20"/>
              </w:rPr>
              <w:t>37</w:t>
            </w:r>
            <w:r w:rsidR="0013243B" w:rsidRPr="00B52115">
              <w:rPr>
                <w:rFonts w:cstheme="minorHAnsi"/>
                <w:szCs w:val="20"/>
              </w:rPr>
              <w:t>)</w:t>
            </w:r>
          </w:p>
        </w:tc>
      </w:tr>
      <w:tr w:rsidR="00B52115" w:rsidRPr="00B52115" w14:paraId="66427116" w14:textId="77777777" w:rsidTr="00873ACF">
        <w:tc>
          <w:tcPr>
            <w:tcW w:w="2078" w:type="dxa"/>
          </w:tcPr>
          <w:p w14:paraId="07B2C86B" w14:textId="77777777" w:rsidR="00647B16" w:rsidRPr="00B52115" w:rsidRDefault="00647B16" w:rsidP="00095BEF">
            <w:pPr>
              <w:rPr>
                <w:rFonts w:cstheme="minorHAnsi"/>
                <w:szCs w:val="20"/>
              </w:rPr>
            </w:pPr>
            <w:r w:rsidRPr="00B52115">
              <w:rPr>
                <w:rFonts w:cstheme="minorHAnsi"/>
                <w:szCs w:val="20"/>
              </w:rPr>
              <w:t>Dunbeath</w:t>
            </w:r>
          </w:p>
        </w:tc>
        <w:tc>
          <w:tcPr>
            <w:tcW w:w="3402" w:type="dxa"/>
            <w:shd w:val="clear" w:color="auto" w:fill="auto"/>
          </w:tcPr>
          <w:p w14:paraId="70BF5CA0" w14:textId="153F7ED0" w:rsidR="00647B16" w:rsidRPr="00B52115" w:rsidRDefault="004D556C" w:rsidP="00931BBF">
            <w:pPr>
              <w:rPr>
                <w:rFonts w:cstheme="minorHAnsi"/>
                <w:szCs w:val="20"/>
              </w:rPr>
            </w:pPr>
            <w:r w:rsidRPr="00B52115">
              <w:rPr>
                <w:rFonts w:cstheme="minorHAnsi"/>
                <w:szCs w:val="20"/>
              </w:rPr>
              <w:t xml:space="preserve"> </w:t>
            </w:r>
            <w:r w:rsidR="00FB0E11" w:rsidRPr="00B52115">
              <w:rPr>
                <w:rFonts w:cstheme="minorHAnsi"/>
                <w:szCs w:val="20"/>
              </w:rPr>
              <w:t>115</w:t>
            </w:r>
            <w:r w:rsidR="00142F8A" w:rsidRPr="00B52115">
              <w:rPr>
                <w:rFonts w:cstheme="minorHAnsi"/>
                <w:szCs w:val="20"/>
              </w:rPr>
              <w:tab/>
            </w:r>
            <w:r w:rsidR="0013243B" w:rsidRPr="00B52115">
              <w:rPr>
                <w:rFonts w:cstheme="minorHAnsi"/>
                <w:szCs w:val="20"/>
              </w:rPr>
              <w:t>(</w:t>
            </w:r>
            <w:r w:rsidR="00707376" w:rsidRPr="00B52115">
              <w:rPr>
                <w:rFonts w:cstheme="minorHAnsi"/>
                <w:szCs w:val="20"/>
              </w:rPr>
              <w:t>130</w:t>
            </w:r>
            <w:r w:rsidR="0013243B" w:rsidRPr="00B52115">
              <w:rPr>
                <w:rFonts w:cstheme="minorHAnsi"/>
                <w:szCs w:val="20"/>
              </w:rPr>
              <w:t>)</w:t>
            </w:r>
            <w:r w:rsidR="00647B16" w:rsidRPr="00B52115">
              <w:rPr>
                <w:rFonts w:cstheme="minorHAnsi"/>
                <w:szCs w:val="20"/>
              </w:rPr>
              <w:tab/>
            </w:r>
          </w:p>
        </w:tc>
        <w:tc>
          <w:tcPr>
            <w:tcW w:w="2552" w:type="dxa"/>
            <w:shd w:val="clear" w:color="auto" w:fill="auto"/>
          </w:tcPr>
          <w:p w14:paraId="78516952" w14:textId="2FC8E052" w:rsidR="00647B16" w:rsidRPr="00B52115" w:rsidRDefault="00CE44AC" w:rsidP="00931BBF">
            <w:pPr>
              <w:rPr>
                <w:rFonts w:cstheme="minorHAnsi"/>
                <w:szCs w:val="20"/>
              </w:rPr>
            </w:pPr>
            <w:r>
              <w:rPr>
                <w:rFonts w:cstheme="minorHAnsi"/>
                <w:szCs w:val="20"/>
              </w:rPr>
              <w:t>92</w:t>
            </w:r>
            <w:r w:rsidR="004D6555" w:rsidRPr="00B52115">
              <w:rPr>
                <w:rFonts w:cstheme="minorHAnsi"/>
                <w:szCs w:val="20"/>
              </w:rPr>
              <w:tab/>
            </w:r>
            <w:r w:rsidR="0013243B" w:rsidRPr="00B52115">
              <w:rPr>
                <w:rFonts w:cstheme="minorHAnsi"/>
                <w:szCs w:val="20"/>
              </w:rPr>
              <w:t>(</w:t>
            </w:r>
            <w:r w:rsidR="00707376" w:rsidRPr="00B52115">
              <w:rPr>
                <w:rFonts w:cstheme="minorHAnsi"/>
                <w:szCs w:val="20"/>
              </w:rPr>
              <w:t>87</w:t>
            </w:r>
            <w:r w:rsidR="0013243B" w:rsidRPr="00B52115">
              <w:rPr>
                <w:rFonts w:cstheme="minorHAnsi"/>
                <w:szCs w:val="20"/>
              </w:rPr>
              <w:t>)</w:t>
            </w:r>
          </w:p>
        </w:tc>
      </w:tr>
      <w:tr w:rsidR="00B52115" w:rsidRPr="00B52115" w14:paraId="42DCFC9A" w14:textId="77777777" w:rsidTr="00142F8A">
        <w:tc>
          <w:tcPr>
            <w:tcW w:w="2078" w:type="dxa"/>
          </w:tcPr>
          <w:p w14:paraId="1DF95467" w14:textId="77777777" w:rsidR="00647B16" w:rsidRPr="00B52115" w:rsidRDefault="00647B16" w:rsidP="00095BEF">
            <w:pPr>
              <w:rPr>
                <w:rFonts w:cstheme="minorHAnsi"/>
                <w:szCs w:val="20"/>
              </w:rPr>
            </w:pPr>
            <w:r w:rsidRPr="00B52115">
              <w:rPr>
                <w:rFonts w:cstheme="minorHAnsi"/>
                <w:szCs w:val="20"/>
              </w:rPr>
              <w:t>Wick</w:t>
            </w:r>
          </w:p>
        </w:tc>
        <w:tc>
          <w:tcPr>
            <w:tcW w:w="3402" w:type="dxa"/>
            <w:shd w:val="clear" w:color="auto" w:fill="auto"/>
          </w:tcPr>
          <w:p w14:paraId="0127AD1E" w14:textId="1E878CED" w:rsidR="00647B16" w:rsidRPr="00B52115" w:rsidRDefault="00FB0E11" w:rsidP="00931BBF">
            <w:pPr>
              <w:rPr>
                <w:rFonts w:cstheme="minorHAnsi"/>
                <w:szCs w:val="20"/>
              </w:rPr>
            </w:pPr>
            <w:r w:rsidRPr="00B52115">
              <w:rPr>
                <w:rFonts w:cstheme="minorHAnsi"/>
                <w:szCs w:val="20"/>
              </w:rPr>
              <w:t>583</w:t>
            </w:r>
            <w:r w:rsidR="00142F8A" w:rsidRPr="00B52115">
              <w:rPr>
                <w:rFonts w:cstheme="minorHAnsi"/>
                <w:szCs w:val="20"/>
              </w:rPr>
              <w:tab/>
            </w:r>
            <w:r w:rsidR="0013243B" w:rsidRPr="00B52115">
              <w:rPr>
                <w:rFonts w:cstheme="minorHAnsi"/>
                <w:szCs w:val="20"/>
              </w:rPr>
              <w:t>(</w:t>
            </w:r>
            <w:r w:rsidR="00707376" w:rsidRPr="00B52115">
              <w:rPr>
                <w:rFonts w:cstheme="minorHAnsi"/>
                <w:szCs w:val="20"/>
              </w:rPr>
              <w:t>903</w:t>
            </w:r>
            <w:r w:rsidR="0013243B" w:rsidRPr="00B52115">
              <w:rPr>
                <w:rFonts w:cstheme="minorHAnsi"/>
                <w:szCs w:val="20"/>
              </w:rPr>
              <w:t>)</w:t>
            </w:r>
            <w:r w:rsidR="00647B16" w:rsidRPr="00B52115">
              <w:rPr>
                <w:rFonts w:cstheme="minorHAnsi"/>
                <w:szCs w:val="20"/>
              </w:rPr>
              <w:tab/>
            </w:r>
          </w:p>
        </w:tc>
        <w:tc>
          <w:tcPr>
            <w:tcW w:w="2552" w:type="dxa"/>
            <w:shd w:val="clear" w:color="auto" w:fill="auto"/>
          </w:tcPr>
          <w:p w14:paraId="6A290620" w14:textId="5D42989A" w:rsidR="00647B16" w:rsidRPr="00B52115" w:rsidRDefault="00FB0E11" w:rsidP="00747D5D">
            <w:pPr>
              <w:rPr>
                <w:rFonts w:cstheme="minorHAnsi"/>
                <w:szCs w:val="20"/>
              </w:rPr>
            </w:pPr>
            <w:r w:rsidRPr="00B52115">
              <w:rPr>
                <w:rFonts w:cstheme="minorHAnsi"/>
                <w:szCs w:val="20"/>
              </w:rPr>
              <w:t>298</w:t>
            </w:r>
            <w:r w:rsidR="004D6555" w:rsidRPr="00B52115">
              <w:rPr>
                <w:rFonts w:cstheme="minorHAnsi"/>
                <w:szCs w:val="20"/>
              </w:rPr>
              <w:tab/>
            </w:r>
            <w:r w:rsidR="0013243B" w:rsidRPr="00B52115">
              <w:rPr>
                <w:rFonts w:cstheme="minorHAnsi"/>
                <w:szCs w:val="20"/>
              </w:rPr>
              <w:t>(</w:t>
            </w:r>
            <w:r w:rsidR="00707376" w:rsidRPr="00B52115">
              <w:rPr>
                <w:rFonts w:cstheme="minorHAnsi"/>
                <w:szCs w:val="20"/>
              </w:rPr>
              <w:t>410</w:t>
            </w:r>
            <w:r w:rsidR="0013243B" w:rsidRPr="00B52115">
              <w:rPr>
                <w:rFonts w:cstheme="minorHAnsi"/>
                <w:szCs w:val="20"/>
              </w:rPr>
              <w:t>)</w:t>
            </w:r>
          </w:p>
        </w:tc>
      </w:tr>
      <w:tr w:rsidR="00B52115" w:rsidRPr="00B52115" w14:paraId="119BA09B" w14:textId="77777777" w:rsidTr="007161CA">
        <w:tc>
          <w:tcPr>
            <w:tcW w:w="2078" w:type="dxa"/>
          </w:tcPr>
          <w:p w14:paraId="32D3725E" w14:textId="77777777" w:rsidR="00647B16" w:rsidRPr="00B52115" w:rsidRDefault="00647B16" w:rsidP="00095BEF">
            <w:pPr>
              <w:rPr>
                <w:rFonts w:cstheme="minorHAnsi"/>
                <w:szCs w:val="20"/>
              </w:rPr>
            </w:pPr>
            <w:r w:rsidRPr="00B52115">
              <w:rPr>
                <w:rFonts w:cstheme="minorHAnsi"/>
                <w:szCs w:val="20"/>
              </w:rPr>
              <w:t>Thurso</w:t>
            </w:r>
          </w:p>
        </w:tc>
        <w:tc>
          <w:tcPr>
            <w:tcW w:w="3402" w:type="dxa"/>
            <w:shd w:val="clear" w:color="auto" w:fill="auto"/>
          </w:tcPr>
          <w:p w14:paraId="74D7527E" w14:textId="0CB6E723" w:rsidR="00647B16" w:rsidRPr="00B52115" w:rsidRDefault="00FB0E11" w:rsidP="00747D5D">
            <w:pPr>
              <w:rPr>
                <w:rFonts w:cstheme="minorHAnsi"/>
              </w:rPr>
            </w:pPr>
            <w:r w:rsidRPr="00B52115">
              <w:rPr>
                <w:rFonts w:cstheme="minorHAnsi"/>
                <w:szCs w:val="20"/>
              </w:rPr>
              <w:t>804</w:t>
            </w:r>
            <w:r w:rsidR="00142F8A" w:rsidRPr="00B52115">
              <w:rPr>
                <w:rFonts w:cstheme="minorHAnsi"/>
                <w:szCs w:val="20"/>
              </w:rPr>
              <w:tab/>
            </w:r>
            <w:r w:rsidR="0013243B" w:rsidRPr="00B52115">
              <w:rPr>
                <w:rFonts w:cstheme="minorHAnsi"/>
                <w:szCs w:val="20"/>
              </w:rPr>
              <w:t>(</w:t>
            </w:r>
            <w:r w:rsidR="00707376" w:rsidRPr="00B52115">
              <w:rPr>
                <w:rFonts w:cstheme="minorHAnsi"/>
                <w:szCs w:val="20"/>
              </w:rPr>
              <w:t>2135</w:t>
            </w:r>
            <w:r w:rsidR="0013243B" w:rsidRPr="00B52115">
              <w:rPr>
                <w:rFonts w:cstheme="minorHAnsi"/>
                <w:szCs w:val="20"/>
              </w:rPr>
              <w:t>)</w:t>
            </w:r>
            <w:r w:rsidR="00647B16" w:rsidRPr="00B52115">
              <w:rPr>
                <w:rFonts w:cstheme="minorHAnsi"/>
                <w:szCs w:val="20"/>
              </w:rPr>
              <w:tab/>
            </w:r>
          </w:p>
        </w:tc>
        <w:tc>
          <w:tcPr>
            <w:tcW w:w="2552" w:type="dxa"/>
            <w:shd w:val="clear" w:color="auto" w:fill="auto"/>
          </w:tcPr>
          <w:p w14:paraId="03849D85" w14:textId="4865F47C" w:rsidR="00647B16" w:rsidRPr="00B52115" w:rsidRDefault="00FB0E11" w:rsidP="00747D5D">
            <w:pPr>
              <w:rPr>
                <w:rFonts w:cstheme="minorHAnsi"/>
              </w:rPr>
            </w:pPr>
            <w:r w:rsidRPr="00B52115">
              <w:rPr>
                <w:rFonts w:cstheme="minorHAnsi"/>
              </w:rPr>
              <w:t>668</w:t>
            </w:r>
            <w:r w:rsidR="004D6555" w:rsidRPr="00B52115">
              <w:rPr>
                <w:rFonts w:cstheme="minorHAnsi"/>
              </w:rPr>
              <w:tab/>
            </w:r>
            <w:r w:rsidR="0013243B" w:rsidRPr="00B52115">
              <w:rPr>
                <w:rFonts w:cstheme="minorHAnsi"/>
              </w:rPr>
              <w:t>(</w:t>
            </w:r>
            <w:r w:rsidR="00707376" w:rsidRPr="00B52115">
              <w:rPr>
                <w:rFonts w:cstheme="minorHAnsi"/>
              </w:rPr>
              <w:t>1943</w:t>
            </w:r>
            <w:r w:rsidR="0013243B" w:rsidRPr="00B52115">
              <w:rPr>
                <w:rFonts w:cstheme="minorHAnsi"/>
              </w:rPr>
              <w:t>)</w:t>
            </w:r>
          </w:p>
        </w:tc>
      </w:tr>
      <w:tr w:rsidR="00B52115" w:rsidRPr="00B52115" w14:paraId="6390013E" w14:textId="77777777" w:rsidTr="00456D61">
        <w:tc>
          <w:tcPr>
            <w:tcW w:w="2078" w:type="dxa"/>
          </w:tcPr>
          <w:p w14:paraId="1A6D1102" w14:textId="77777777" w:rsidR="00647B16" w:rsidRPr="00B52115" w:rsidRDefault="00647B16" w:rsidP="00095BEF">
            <w:pPr>
              <w:rPr>
                <w:rFonts w:cstheme="minorHAnsi"/>
                <w:szCs w:val="20"/>
              </w:rPr>
            </w:pPr>
            <w:r w:rsidRPr="00B52115">
              <w:rPr>
                <w:rFonts w:cstheme="minorHAnsi"/>
                <w:szCs w:val="20"/>
              </w:rPr>
              <w:t>Forss</w:t>
            </w:r>
          </w:p>
        </w:tc>
        <w:tc>
          <w:tcPr>
            <w:tcW w:w="3402" w:type="dxa"/>
            <w:shd w:val="clear" w:color="auto" w:fill="auto"/>
          </w:tcPr>
          <w:p w14:paraId="65324421" w14:textId="443B9FD4" w:rsidR="00647B16" w:rsidRPr="00B52115" w:rsidRDefault="00EA026C" w:rsidP="00747D5D">
            <w:pPr>
              <w:rPr>
                <w:rFonts w:cstheme="minorHAnsi"/>
              </w:rPr>
            </w:pPr>
            <w:r>
              <w:rPr>
                <w:rFonts w:cstheme="minorHAnsi"/>
                <w:szCs w:val="20"/>
              </w:rPr>
              <w:t>53</w:t>
            </w:r>
            <w:r w:rsidR="00142F8A" w:rsidRPr="00B52115">
              <w:rPr>
                <w:rFonts w:cstheme="minorHAnsi"/>
                <w:szCs w:val="20"/>
              </w:rPr>
              <w:tab/>
            </w:r>
            <w:r w:rsidR="0013243B" w:rsidRPr="00B52115">
              <w:rPr>
                <w:rFonts w:cstheme="minorHAnsi"/>
                <w:szCs w:val="20"/>
              </w:rPr>
              <w:t>(</w:t>
            </w:r>
            <w:r w:rsidR="00707376" w:rsidRPr="00B52115">
              <w:rPr>
                <w:rFonts w:cstheme="minorHAnsi"/>
                <w:szCs w:val="20"/>
              </w:rPr>
              <w:t>14</w:t>
            </w:r>
            <w:r w:rsidR="0013243B" w:rsidRPr="00B52115">
              <w:rPr>
                <w:rFonts w:cstheme="minorHAnsi"/>
                <w:szCs w:val="20"/>
              </w:rPr>
              <w:t>)</w:t>
            </w:r>
            <w:r w:rsidR="00647B16" w:rsidRPr="00B52115">
              <w:rPr>
                <w:rFonts w:cstheme="minorHAnsi"/>
                <w:szCs w:val="20"/>
              </w:rPr>
              <w:tab/>
            </w:r>
          </w:p>
        </w:tc>
        <w:tc>
          <w:tcPr>
            <w:tcW w:w="2552" w:type="dxa"/>
            <w:shd w:val="clear" w:color="auto" w:fill="auto"/>
          </w:tcPr>
          <w:p w14:paraId="546C8DFD" w14:textId="1BD1D7FF" w:rsidR="00647B16" w:rsidRPr="00B52115" w:rsidRDefault="00CB3C3A" w:rsidP="00747D5D">
            <w:pPr>
              <w:rPr>
                <w:rFonts w:cstheme="minorHAnsi"/>
              </w:rPr>
            </w:pPr>
            <w:r>
              <w:rPr>
                <w:rFonts w:cstheme="minorHAnsi"/>
                <w:szCs w:val="20"/>
              </w:rPr>
              <w:t>50</w:t>
            </w:r>
            <w:r w:rsidR="004D6555" w:rsidRPr="00B52115">
              <w:rPr>
                <w:rFonts w:cstheme="minorHAnsi"/>
                <w:szCs w:val="20"/>
              </w:rPr>
              <w:tab/>
            </w:r>
            <w:r w:rsidR="0013243B" w:rsidRPr="00B52115">
              <w:rPr>
                <w:rFonts w:cstheme="minorHAnsi"/>
                <w:szCs w:val="20"/>
              </w:rPr>
              <w:t>(</w:t>
            </w:r>
            <w:r w:rsidR="00707376" w:rsidRPr="00B52115">
              <w:rPr>
                <w:rFonts w:cstheme="minorHAnsi"/>
                <w:szCs w:val="20"/>
              </w:rPr>
              <w:t>14</w:t>
            </w:r>
            <w:r w:rsidR="00647B16" w:rsidRPr="00B52115">
              <w:rPr>
                <w:rFonts w:cstheme="minorHAnsi"/>
                <w:szCs w:val="20"/>
              </w:rPr>
              <w:t>)</w:t>
            </w:r>
          </w:p>
        </w:tc>
      </w:tr>
      <w:tr w:rsidR="00647B16" w:rsidRPr="00707376" w14:paraId="5D456196" w14:textId="77777777" w:rsidTr="00683D5D">
        <w:trPr>
          <w:trHeight w:val="108"/>
        </w:trPr>
        <w:tc>
          <w:tcPr>
            <w:tcW w:w="2078" w:type="dxa"/>
          </w:tcPr>
          <w:p w14:paraId="268C9BAA" w14:textId="77777777" w:rsidR="00647B16" w:rsidRPr="00707376" w:rsidRDefault="00647B16" w:rsidP="00095BEF">
            <w:pPr>
              <w:rPr>
                <w:rFonts w:cstheme="minorHAnsi"/>
                <w:color w:val="FF0000"/>
                <w:sz w:val="10"/>
                <w:szCs w:val="10"/>
              </w:rPr>
            </w:pPr>
          </w:p>
        </w:tc>
        <w:tc>
          <w:tcPr>
            <w:tcW w:w="3402" w:type="dxa"/>
          </w:tcPr>
          <w:p w14:paraId="7B3C910F" w14:textId="77777777" w:rsidR="00647B16" w:rsidRPr="00707376" w:rsidRDefault="00647B16" w:rsidP="00095BEF">
            <w:pPr>
              <w:rPr>
                <w:rFonts w:cstheme="minorHAnsi"/>
                <w:color w:val="FF0000"/>
                <w:sz w:val="10"/>
                <w:szCs w:val="10"/>
                <w:highlight w:val="cyan"/>
              </w:rPr>
            </w:pPr>
          </w:p>
        </w:tc>
        <w:tc>
          <w:tcPr>
            <w:tcW w:w="2552" w:type="dxa"/>
          </w:tcPr>
          <w:p w14:paraId="5D95F784" w14:textId="77777777" w:rsidR="00647B16" w:rsidRPr="00707376" w:rsidRDefault="00647B16" w:rsidP="00095BEF">
            <w:pPr>
              <w:rPr>
                <w:rFonts w:cstheme="minorHAnsi"/>
                <w:color w:val="FF0000"/>
                <w:sz w:val="10"/>
                <w:szCs w:val="10"/>
                <w:highlight w:val="cyan"/>
              </w:rPr>
            </w:pPr>
          </w:p>
        </w:tc>
      </w:tr>
    </w:tbl>
    <w:p w14:paraId="49BDA124" w14:textId="77777777" w:rsidR="00A25EB8" w:rsidRPr="00707376" w:rsidRDefault="00A25EB8" w:rsidP="00095BEF">
      <w:pPr>
        <w:rPr>
          <w:rFonts w:cstheme="minorHAnsi"/>
          <w:color w:val="FF0000"/>
          <w:sz w:val="10"/>
          <w:szCs w:val="10"/>
        </w:rPr>
      </w:pPr>
    </w:p>
    <w:p w14:paraId="1453C5C1" w14:textId="77777777" w:rsidR="009722CA" w:rsidRPr="005E4AE4" w:rsidRDefault="009722CA" w:rsidP="00095BEF">
      <w:pPr>
        <w:rPr>
          <w:rFonts w:cstheme="minorHAnsi"/>
          <w:color w:val="FF0000"/>
        </w:rPr>
      </w:pPr>
    </w:p>
    <w:p w14:paraId="5D60950B" w14:textId="77777777" w:rsidR="00CD21A7" w:rsidRPr="00DD4E0C" w:rsidRDefault="00272212" w:rsidP="00095BEF">
      <w:pPr>
        <w:rPr>
          <w:rFonts w:cstheme="minorHAnsi"/>
          <w:b/>
          <w:u w:val="single"/>
        </w:rPr>
      </w:pPr>
      <w:r w:rsidRPr="00DD4E0C">
        <w:rPr>
          <w:rFonts w:cstheme="minorHAnsi"/>
          <w:b/>
          <w:u w:val="single"/>
        </w:rPr>
        <w:t xml:space="preserve">Conservation and </w:t>
      </w:r>
      <w:r w:rsidR="00CD21A7" w:rsidRPr="00DD4E0C">
        <w:rPr>
          <w:rFonts w:cstheme="minorHAnsi"/>
          <w:b/>
          <w:u w:val="single"/>
        </w:rPr>
        <w:t xml:space="preserve">Regulatory </w:t>
      </w:r>
      <w:r w:rsidR="00F452C7" w:rsidRPr="00DD4E0C">
        <w:rPr>
          <w:rFonts w:cstheme="minorHAnsi"/>
          <w:b/>
          <w:u w:val="single"/>
        </w:rPr>
        <w:t>M</w:t>
      </w:r>
      <w:r w:rsidR="00CD21A7" w:rsidRPr="00DD4E0C">
        <w:rPr>
          <w:rFonts w:cstheme="minorHAnsi"/>
          <w:b/>
          <w:u w:val="single"/>
        </w:rPr>
        <w:t>easures</w:t>
      </w:r>
    </w:p>
    <w:p w14:paraId="7249150B" w14:textId="77777777" w:rsidR="00DD4E0C" w:rsidRDefault="002333E3" w:rsidP="00DD4E0C">
      <w:pPr>
        <w:rPr>
          <w:rFonts w:cstheme="minorHAnsi"/>
          <w:u w:val="single"/>
        </w:rPr>
      </w:pPr>
      <w:r w:rsidRPr="00DD4E0C">
        <w:rPr>
          <w:rFonts w:cstheme="minorHAnsi"/>
          <w:u w:val="single"/>
        </w:rPr>
        <w:t>Hatcheries</w:t>
      </w:r>
    </w:p>
    <w:p w14:paraId="32C7CEBF" w14:textId="0043C86E" w:rsidR="00DD4E0C" w:rsidRPr="00DD4E0C" w:rsidRDefault="002E58E4" w:rsidP="00DD4E0C">
      <w:pPr>
        <w:rPr>
          <w:rFonts w:cstheme="minorHAnsi"/>
          <w:u w:val="single"/>
        </w:rPr>
      </w:pPr>
      <w:r>
        <w:rPr>
          <w:rFonts w:cstheme="minorHAnsi"/>
          <w:bCs/>
        </w:rPr>
        <w:t xml:space="preserve">As reported in the previous year, Scottish government are reviewing their policy related to hatcheries. The work was hampered by covid restrictions but some consultations took place, however the outcome and any new policy has not yet been published. </w:t>
      </w:r>
    </w:p>
    <w:p w14:paraId="489ABEC5" w14:textId="365353F2" w:rsidR="002333E3" w:rsidRPr="00707376" w:rsidRDefault="002333E3" w:rsidP="002333E3">
      <w:pPr>
        <w:rPr>
          <w:rFonts w:cstheme="minorHAnsi"/>
          <w:bCs/>
          <w:color w:val="FF0000"/>
        </w:rPr>
      </w:pPr>
    </w:p>
    <w:p w14:paraId="6CA5BE58" w14:textId="660923A5" w:rsidR="002E58E4" w:rsidRPr="00E65B46" w:rsidRDefault="002333E3" w:rsidP="002E58E4">
      <w:pPr>
        <w:rPr>
          <w:rFonts w:cstheme="minorHAnsi"/>
          <w:bCs/>
          <w:color w:val="FF0000"/>
        </w:rPr>
      </w:pPr>
      <w:r w:rsidRPr="00707376">
        <w:rPr>
          <w:rFonts w:cstheme="minorHAnsi"/>
          <w:bCs/>
          <w:color w:val="FF0000"/>
        </w:rPr>
        <w:t xml:space="preserve"> </w:t>
      </w:r>
      <w:r w:rsidR="006A2DA1" w:rsidRPr="002E58E4">
        <w:rPr>
          <w:rFonts w:cstheme="minorHAnsi"/>
          <w:bCs/>
          <w:u w:val="single"/>
        </w:rPr>
        <w:t>River gradings</w:t>
      </w:r>
    </w:p>
    <w:p w14:paraId="5307FB4B" w14:textId="77777777" w:rsidR="002E58E4" w:rsidRDefault="002E58E4" w:rsidP="002E58E4">
      <w:pPr>
        <w:rPr>
          <w:rFonts w:cstheme="minorHAnsi"/>
        </w:rPr>
      </w:pPr>
      <w:r w:rsidRPr="002E58E4">
        <w:rPr>
          <w:rFonts w:cstheme="minorHAnsi"/>
        </w:rPr>
        <w:t xml:space="preserve">In 2020, Marine Scotland issue River Gradings for 2021 based on reported rod catch data over the years between 2015 and 2019. All the rivers in the Board area were designated Grade 1. This means that there will be no mandatory restrictions on these fisheries in the 2021 season. </w:t>
      </w:r>
    </w:p>
    <w:p w14:paraId="60CCBADA" w14:textId="78AE5536" w:rsidR="002E58E4" w:rsidRPr="002E58E4" w:rsidRDefault="002E58E4" w:rsidP="002E58E4">
      <w:pPr>
        <w:rPr>
          <w:rFonts w:cstheme="minorHAnsi"/>
          <w:bCs/>
          <w:color w:val="FF0000"/>
          <w:u w:val="single"/>
        </w:rPr>
      </w:pPr>
      <w:r w:rsidRPr="002E58E4">
        <w:rPr>
          <w:rFonts w:cstheme="minorHAnsi"/>
        </w:rPr>
        <w:t>Marine Scotland also issued the results of the National Electrofishing Programme for Scotland (NEPS) for 2019. Caithness District was graded 1 for parr and 2 for fry. Both fry and parr had been classed as grade 1 in the NEPS exercise of 2018. The dip in fry densities in 2019 resulted from a poor spawning towards the end of the 2018 drought year.</w:t>
      </w:r>
    </w:p>
    <w:p w14:paraId="40E60CC6" w14:textId="77777777" w:rsidR="002E58E4" w:rsidRDefault="002E58E4" w:rsidP="00095BEF">
      <w:pPr>
        <w:rPr>
          <w:rFonts w:cstheme="minorHAnsi"/>
          <w:bCs/>
          <w:color w:val="FF0000"/>
        </w:rPr>
      </w:pPr>
    </w:p>
    <w:p w14:paraId="5F8B9A26" w14:textId="77777777" w:rsidR="002E58E4" w:rsidRDefault="002E58E4" w:rsidP="002E58E4">
      <w:pPr>
        <w:rPr>
          <w:rFonts w:cstheme="minorHAnsi"/>
          <w:b/>
          <w:u w:val="single"/>
        </w:rPr>
      </w:pPr>
    </w:p>
    <w:p w14:paraId="2CF47310" w14:textId="77777777" w:rsidR="002E58E4" w:rsidRDefault="002E58E4" w:rsidP="002E58E4">
      <w:pPr>
        <w:rPr>
          <w:rFonts w:cstheme="minorHAnsi"/>
          <w:b/>
          <w:u w:val="single"/>
        </w:rPr>
      </w:pPr>
    </w:p>
    <w:p w14:paraId="091EB8DC" w14:textId="77777777" w:rsidR="00E65B46" w:rsidRDefault="00E65B46" w:rsidP="002E58E4">
      <w:pPr>
        <w:rPr>
          <w:rFonts w:cstheme="minorHAnsi"/>
          <w:b/>
          <w:u w:val="single"/>
        </w:rPr>
      </w:pPr>
    </w:p>
    <w:p w14:paraId="2091C7F4" w14:textId="07A9689B" w:rsidR="002E58E4" w:rsidRDefault="00BE4621" w:rsidP="002E58E4">
      <w:pPr>
        <w:rPr>
          <w:rFonts w:cstheme="minorHAnsi"/>
          <w:b/>
          <w:u w:val="single"/>
        </w:rPr>
      </w:pPr>
      <w:r w:rsidRPr="002E58E4">
        <w:rPr>
          <w:rFonts w:cstheme="minorHAnsi"/>
          <w:b/>
          <w:u w:val="single"/>
        </w:rPr>
        <w:t xml:space="preserve">Fish </w:t>
      </w:r>
      <w:r w:rsidR="008B3729" w:rsidRPr="002E58E4">
        <w:rPr>
          <w:rFonts w:cstheme="minorHAnsi"/>
          <w:b/>
          <w:u w:val="single"/>
        </w:rPr>
        <w:t>S</w:t>
      </w:r>
      <w:r w:rsidR="004B5FB2" w:rsidRPr="002E58E4">
        <w:rPr>
          <w:rFonts w:cstheme="minorHAnsi"/>
          <w:b/>
          <w:u w:val="single"/>
        </w:rPr>
        <w:t>u</w:t>
      </w:r>
      <w:r w:rsidRPr="002E58E4">
        <w:rPr>
          <w:rFonts w:cstheme="minorHAnsi"/>
          <w:b/>
          <w:u w:val="single"/>
        </w:rPr>
        <w:t>rveys</w:t>
      </w:r>
    </w:p>
    <w:p w14:paraId="5DED563C" w14:textId="1C6D1A2C" w:rsidR="002E58E4" w:rsidRPr="002E58E4" w:rsidRDefault="002E58E4" w:rsidP="002E58E4">
      <w:pPr>
        <w:rPr>
          <w:rFonts w:cstheme="minorHAnsi"/>
          <w:b/>
          <w:sz w:val="10"/>
          <w:szCs w:val="10"/>
          <w:u w:val="single"/>
        </w:rPr>
      </w:pPr>
      <w:r w:rsidRPr="002E58E4">
        <w:t xml:space="preserve">The annual Board survey was carried out as planned (despite Covid). In all, 17 sites were examined including the six key sites that are examined every year. As expected, densities of fry (resulting from spawning in 2019) showed a general resurgence from the relatively low levels of 2019. These had resulted from the poor spawning following the prolonged drought in 2018. In 2020, fry levels in the River Thurso were higher than in any previous year since the current sequence of surveys started in </w:t>
      </w:r>
      <w:r w:rsidRPr="002E58E4">
        <w:lastRenderedPageBreak/>
        <w:t xml:space="preserve">2013. The only notable anomaly in the Board area was for the River Forss where fry and parr levels remained depressed in 2020 continuing a sequence of poor years that first emerged in 2018. </w:t>
      </w:r>
    </w:p>
    <w:p w14:paraId="2FCC9779" w14:textId="77777777" w:rsidR="00071562" w:rsidRPr="00707376" w:rsidRDefault="00071562" w:rsidP="00095BEF">
      <w:pPr>
        <w:rPr>
          <w:rFonts w:eastAsia="Calibri" w:cstheme="minorHAnsi"/>
          <w:color w:val="FF0000"/>
        </w:rPr>
      </w:pPr>
    </w:p>
    <w:p w14:paraId="1A6C5D2C" w14:textId="77777777" w:rsidR="00A02CD4" w:rsidRDefault="00A02CD4" w:rsidP="00095BEF">
      <w:pPr>
        <w:rPr>
          <w:rFonts w:cstheme="minorHAnsi"/>
          <w:b/>
          <w:color w:val="000000" w:themeColor="text1"/>
        </w:rPr>
      </w:pPr>
    </w:p>
    <w:p w14:paraId="7EACC09B" w14:textId="4A3F0EC4" w:rsidR="006915C1" w:rsidRPr="00402F45" w:rsidRDefault="0036688D" w:rsidP="00095BEF">
      <w:pPr>
        <w:rPr>
          <w:rFonts w:cstheme="minorHAnsi"/>
          <w:b/>
          <w:color w:val="000000" w:themeColor="text1"/>
          <w:u w:val="single"/>
        </w:rPr>
      </w:pPr>
      <w:r w:rsidRPr="00402F45">
        <w:rPr>
          <w:rFonts w:cstheme="minorHAnsi"/>
          <w:b/>
          <w:color w:val="000000" w:themeColor="text1"/>
          <w:u w:val="single"/>
        </w:rPr>
        <w:t xml:space="preserve">External </w:t>
      </w:r>
      <w:r w:rsidR="00EE0786" w:rsidRPr="00402F45">
        <w:rPr>
          <w:rFonts w:cstheme="minorHAnsi"/>
          <w:b/>
          <w:color w:val="000000" w:themeColor="text1"/>
          <w:u w:val="single"/>
        </w:rPr>
        <w:t>C</w:t>
      </w:r>
      <w:r w:rsidR="006915C1" w:rsidRPr="00402F45">
        <w:rPr>
          <w:rFonts w:cstheme="minorHAnsi"/>
          <w:b/>
          <w:color w:val="000000" w:themeColor="text1"/>
          <w:u w:val="single"/>
        </w:rPr>
        <w:t>onsultations</w:t>
      </w:r>
    </w:p>
    <w:p w14:paraId="4465F724" w14:textId="4A2253B7" w:rsidR="00A52C52" w:rsidRPr="009420E9" w:rsidRDefault="008477FC" w:rsidP="00095BEF">
      <w:pPr>
        <w:rPr>
          <w:rFonts w:cstheme="minorHAnsi"/>
          <w:color w:val="000000" w:themeColor="text1"/>
        </w:rPr>
      </w:pPr>
      <w:r w:rsidRPr="009420E9">
        <w:rPr>
          <w:rFonts w:cstheme="minorHAnsi"/>
          <w:color w:val="000000" w:themeColor="text1"/>
        </w:rPr>
        <w:t>Formal responses were issued in respect of the following</w:t>
      </w:r>
      <w:r w:rsidR="00A3222D" w:rsidRPr="009420E9">
        <w:rPr>
          <w:rFonts w:cstheme="minorHAnsi"/>
          <w:color w:val="000000" w:themeColor="text1"/>
        </w:rPr>
        <w:t xml:space="preserve"> works and </w:t>
      </w:r>
      <w:r w:rsidR="00440F0C" w:rsidRPr="009420E9">
        <w:rPr>
          <w:rFonts w:cstheme="minorHAnsi"/>
          <w:color w:val="000000" w:themeColor="text1"/>
        </w:rPr>
        <w:t xml:space="preserve">planned </w:t>
      </w:r>
      <w:r w:rsidR="00A3222D" w:rsidRPr="009420E9">
        <w:rPr>
          <w:rFonts w:cstheme="minorHAnsi"/>
          <w:color w:val="000000" w:themeColor="text1"/>
        </w:rPr>
        <w:t>infrastructure</w:t>
      </w:r>
      <w:r w:rsidR="001F34A9" w:rsidRPr="009420E9">
        <w:rPr>
          <w:rFonts w:cstheme="minorHAnsi"/>
          <w:color w:val="000000" w:themeColor="text1"/>
        </w:rPr>
        <w:t>:</w:t>
      </w:r>
    </w:p>
    <w:p w14:paraId="7A643A03" w14:textId="77777777" w:rsidR="00EE0786" w:rsidRPr="00707376" w:rsidRDefault="00EE0786" w:rsidP="00095BEF">
      <w:pPr>
        <w:rPr>
          <w:rFonts w:cstheme="minorHAnsi"/>
          <w:color w:val="FF0000"/>
          <w:sz w:val="10"/>
          <w:szCs w:val="10"/>
        </w:rPr>
      </w:pPr>
    </w:p>
    <w:tbl>
      <w:tblPr>
        <w:tblStyle w:val="TableGrid"/>
        <w:tblW w:w="92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5682"/>
      </w:tblGrid>
      <w:tr w:rsidR="00707376" w:rsidRPr="00707376" w14:paraId="0BF3733F" w14:textId="77777777" w:rsidTr="00440233">
        <w:trPr>
          <w:trHeight w:val="325"/>
        </w:trPr>
        <w:tc>
          <w:tcPr>
            <w:tcW w:w="3600" w:type="dxa"/>
            <w:tcBorders>
              <w:bottom w:val="single" w:sz="4" w:space="0" w:color="auto"/>
            </w:tcBorders>
            <w:shd w:val="clear" w:color="auto" w:fill="auto"/>
          </w:tcPr>
          <w:p w14:paraId="532FA31B" w14:textId="77777777" w:rsidR="001B22AF" w:rsidRPr="00707376" w:rsidRDefault="001B22AF" w:rsidP="003F6D6D">
            <w:pPr>
              <w:rPr>
                <w:rFonts w:cstheme="minorHAnsi"/>
                <w:b/>
                <w:bCs/>
                <w:color w:val="FF0000"/>
                <w:u w:val="single"/>
              </w:rPr>
            </w:pPr>
            <w:r w:rsidRPr="00B13436">
              <w:rPr>
                <w:rFonts w:cstheme="minorHAnsi"/>
                <w:b/>
                <w:bCs/>
                <w:u w:val="single"/>
              </w:rPr>
              <w:t>Wind farms</w:t>
            </w:r>
          </w:p>
        </w:tc>
        <w:tc>
          <w:tcPr>
            <w:tcW w:w="5682" w:type="dxa"/>
            <w:tcBorders>
              <w:bottom w:val="single" w:sz="4" w:space="0" w:color="auto"/>
            </w:tcBorders>
            <w:shd w:val="clear" w:color="auto" w:fill="auto"/>
          </w:tcPr>
          <w:p w14:paraId="659122DD" w14:textId="77777777" w:rsidR="001B22AF" w:rsidRPr="00707376" w:rsidRDefault="001B22AF" w:rsidP="003F6D6D">
            <w:pPr>
              <w:rPr>
                <w:rFonts w:cstheme="minorHAnsi"/>
                <w:color w:val="FF0000"/>
                <w:u w:val="single"/>
              </w:rPr>
            </w:pPr>
          </w:p>
        </w:tc>
      </w:tr>
      <w:tr w:rsidR="00707376" w:rsidRPr="00707376" w14:paraId="344E5A0B" w14:textId="77777777" w:rsidTr="00440233">
        <w:trPr>
          <w:trHeight w:val="260"/>
        </w:trPr>
        <w:tc>
          <w:tcPr>
            <w:tcW w:w="3600" w:type="dxa"/>
            <w:tcBorders>
              <w:top w:val="single" w:sz="4" w:space="0" w:color="auto"/>
              <w:bottom w:val="single" w:sz="4" w:space="0" w:color="auto"/>
            </w:tcBorders>
            <w:shd w:val="clear" w:color="auto" w:fill="auto"/>
          </w:tcPr>
          <w:p w14:paraId="1598EE23" w14:textId="230B81C4" w:rsidR="001B22AF" w:rsidRPr="00707376" w:rsidRDefault="001B22AF" w:rsidP="003F6D6D">
            <w:pPr>
              <w:rPr>
                <w:rFonts w:cstheme="minorHAnsi"/>
                <w:color w:val="FF0000"/>
              </w:rPr>
            </w:pPr>
            <w:r w:rsidRPr="00707376">
              <w:rPr>
                <w:color w:val="FF0000"/>
              </w:rPr>
              <w:t xml:space="preserve"> </w:t>
            </w:r>
            <w:r w:rsidR="00B13436">
              <w:rPr>
                <w:bCs/>
                <w:sz w:val="20"/>
                <w:szCs w:val="20"/>
              </w:rPr>
              <w:t>Halsary Wind Farm Culvert Upgrades</w:t>
            </w:r>
            <w:r w:rsidRPr="00707376">
              <w:rPr>
                <w:color w:val="FF0000"/>
              </w:rPr>
              <w:t xml:space="preserve">                                             </w:t>
            </w:r>
          </w:p>
          <w:p w14:paraId="0C394FDA" w14:textId="31036CC5" w:rsidR="001B22AF" w:rsidRPr="00707376" w:rsidRDefault="001B22AF" w:rsidP="003F6D6D">
            <w:pPr>
              <w:rPr>
                <w:rFonts w:cstheme="minorHAnsi"/>
                <w:color w:val="FF0000"/>
              </w:rPr>
            </w:pPr>
          </w:p>
        </w:tc>
        <w:tc>
          <w:tcPr>
            <w:tcW w:w="5682" w:type="dxa"/>
            <w:tcBorders>
              <w:top w:val="single" w:sz="4" w:space="0" w:color="auto"/>
              <w:bottom w:val="single" w:sz="4" w:space="0" w:color="auto"/>
            </w:tcBorders>
            <w:shd w:val="clear" w:color="auto" w:fill="auto"/>
          </w:tcPr>
          <w:p w14:paraId="0DB913EC" w14:textId="58194078" w:rsidR="001B22AF" w:rsidRPr="00B13436" w:rsidRDefault="00B13436" w:rsidP="003F6D6D">
            <w:pPr>
              <w:rPr>
                <w:rFonts w:cstheme="minorHAnsi"/>
              </w:rPr>
            </w:pPr>
            <w:r w:rsidRPr="00B13436">
              <w:rPr>
                <w:rFonts w:cstheme="minorHAnsi"/>
              </w:rPr>
              <w:t>Farrans Engineering</w:t>
            </w:r>
            <w:r w:rsidR="001B22AF" w:rsidRPr="00B13436">
              <w:rPr>
                <w:rFonts w:cstheme="minorHAnsi"/>
              </w:rPr>
              <w:t xml:space="preserve"> requested comment </w:t>
            </w:r>
          </w:p>
          <w:p w14:paraId="35C3D1A4" w14:textId="47F19C3E" w:rsidR="001B22AF" w:rsidRPr="00707376" w:rsidRDefault="001B22AF" w:rsidP="00B13436">
            <w:pPr>
              <w:rPr>
                <w:rFonts w:cstheme="minorHAnsi"/>
                <w:color w:val="FF0000"/>
              </w:rPr>
            </w:pPr>
          </w:p>
        </w:tc>
      </w:tr>
      <w:tr w:rsidR="00B13436" w:rsidRPr="00707376" w14:paraId="0C40DB94" w14:textId="77777777" w:rsidTr="00440233">
        <w:trPr>
          <w:trHeight w:val="260"/>
        </w:trPr>
        <w:tc>
          <w:tcPr>
            <w:tcW w:w="3600" w:type="dxa"/>
            <w:tcBorders>
              <w:top w:val="single" w:sz="4" w:space="0" w:color="auto"/>
              <w:bottom w:val="single" w:sz="4" w:space="0" w:color="auto"/>
            </w:tcBorders>
            <w:shd w:val="clear" w:color="auto" w:fill="auto"/>
          </w:tcPr>
          <w:p w14:paraId="4387C079" w14:textId="2AB65118" w:rsidR="00B13436" w:rsidRPr="00707376" w:rsidRDefault="00B13436" w:rsidP="003F6D6D">
            <w:pPr>
              <w:rPr>
                <w:color w:val="FF0000"/>
              </w:rPr>
            </w:pPr>
            <w:r>
              <w:rPr>
                <w:bCs/>
                <w:sz w:val="20"/>
                <w:szCs w:val="20"/>
              </w:rPr>
              <w:t>Draft Sectoral Marine Plan for Offshore Wind Energy</w:t>
            </w:r>
          </w:p>
        </w:tc>
        <w:tc>
          <w:tcPr>
            <w:tcW w:w="5682" w:type="dxa"/>
            <w:tcBorders>
              <w:top w:val="single" w:sz="4" w:space="0" w:color="auto"/>
              <w:bottom w:val="single" w:sz="4" w:space="0" w:color="auto"/>
            </w:tcBorders>
            <w:shd w:val="clear" w:color="auto" w:fill="auto"/>
          </w:tcPr>
          <w:p w14:paraId="2A092264" w14:textId="77777777" w:rsidR="00B13436" w:rsidRPr="00707376" w:rsidRDefault="00B13436" w:rsidP="00B13436">
            <w:pPr>
              <w:rPr>
                <w:rFonts w:cstheme="minorHAnsi"/>
                <w:color w:val="FF0000"/>
              </w:rPr>
            </w:pPr>
            <w:r w:rsidRPr="00B13436">
              <w:rPr>
                <w:rFonts w:cstheme="minorHAnsi"/>
              </w:rPr>
              <w:t>Consultant attended Presentation by MS</w:t>
            </w:r>
          </w:p>
          <w:p w14:paraId="49EFB6B3" w14:textId="77777777" w:rsidR="00B13436" w:rsidRPr="00B13436" w:rsidRDefault="00B13436" w:rsidP="003F6D6D">
            <w:pPr>
              <w:rPr>
                <w:rFonts w:cstheme="minorHAnsi"/>
              </w:rPr>
            </w:pPr>
          </w:p>
        </w:tc>
      </w:tr>
      <w:tr w:rsidR="00B13436" w:rsidRPr="00707376" w14:paraId="1C4B14AB" w14:textId="77777777" w:rsidTr="00440233">
        <w:trPr>
          <w:trHeight w:val="260"/>
        </w:trPr>
        <w:tc>
          <w:tcPr>
            <w:tcW w:w="3600" w:type="dxa"/>
            <w:tcBorders>
              <w:top w:val="single" w:sz="4" w:space="0" w:color="auto"/>
              <w:bottom w:val="single" w:sz="4" w:space="0" w:color="auto"/>
            </w:tcBorders>
            <w:shd w:val="clear" w:color="auto" w:fill="auto"/>
          </w:tcPr>
          <w:p w14:paraId="6D4B3DEC" w14:textId="77777777" w:rsidR="00440233" w:rsidRPr="00440233" w:rsidRDefault="00440233" w:rsidP="00440233">
            <w:pPr>
              <w:rPr>
                <w:rFonts w:ascii="Calibri" w:hAnsi="Calibri" w:cs="Calibri"/>
                <w:sz w:val="20"/>
                <w:szCs w:val="20"/>
              </w:rPr>
            </w:pPr>
            <w:r w:rsidRPr="00440233">
              <w:rPr>
                <w:rFonts w:ascii="Calibri" w:hAnsi="Calibri" w:cs="Calibri"/>
                <w:sz w:val="20"/>
                <w:szCs w:val="20"/>
              </w:rPr>
              <w:t xml:space="preserve">ELECTRICITY ACT 1989 : APPLICATION FOR SECTION 36 CONSENT FOR THE PROPOSED </w:t>
            </w:r>
            <w:r w:rsidRPr="00440233">
              <w:rPr>
                <w:rFonts w:ascii="Calibri" w:hAnsi="Calibri" w:cs="Calibri"/>
                <w:color w:val="000000"/>
                <w:sz w:val="20"/>
                <w:szCs w:val="20"/>
              </w:rPr>
              <w:t xml:space="preserve">LIMEKILN WIND FARM EXTENSION </w:t>
            </w:r>
            <w:r w:rsidRPr="00440233">
              <w:rPr>
                <w:rFonts w:ascii="Calibri" w:hAnsi="Calibri" w:cs="Calibri"/>
                <w:sz w:val="20"/>
                <w:szCs w:val="20"/>
              </w:rPr>
              <w:t xml:space="preserve">IN THE PLANNING AUTHORITY AREA OF </w:t>
            </w:r>
            <w:r w:rsidRPr="00440233">
              <w:rPr>
                <w:rFonts w:ascii="Calibri" w:hAnsi="Calibri" w:cs="Calibri"/>
                <w:color w:val="000000"/>
                <w:sz w:val="20"/>
                <w:szCs w:val="20"/>
              </w:rPr>
              <w:t xml:space="preserve">THE HIGHLAND </w:t>
            </w:r>
            <w:r w:rsidRPr="00440233">
              <w:rPr>
                <w:rFonts w:ascii="Calibri" w:hAnsi="Calibri" w:cs="Calibri"/>
                <w:sz w:val="20"/>
                <w:szCs w:val="20"/>
              </w:rPr>
              <w:t>COUNCIL</w:t>
            </w:r>
          </w:p>
          <w:p w14:paraId="2E627F28" w14:textId="77777777" w:rsidR="00B13436" w:rsidRPr="00707376" w:rsidRDefault="00B13436" w:rsidP="003F6D6D">
            <w:pPr>
              <w:rPr>
                <w:color w:val="FF0000"/>
              </w:rPr>
            </w:pPr>
          </w:p>
        </w:tc>
        <w:tc>
          <w:tcPr>
            <w:tcW w:w="5682" w:type="dxa"/>
            <w:tcBorders>
              <w:top w:val="single" w:sz="4" w:space="0" w:color="auto"/>
              <w:bottom w:val="single" w:sz="4" w:space="0" w:color="auto"/>
            </w:tcBorders>
            <w:shd w:val="clear" w:color="auto" w:fill="auto"/>
          </w:tcPr>
          <w:p w14:paraId="13B4DB3B" w14:textId="1EEAC794" w:rsidR="00B13436" w:rsidRPr="00B13436" w:rsidRDefault="00440233" w:rsidP="003F6D6D">
            <w:pPr>
              <w:rPr>
                <w:rFonts w:cstheme="minorHAnsi"/>
              </w:rPr>
            </w:pPr>
            <w:r>
              <w:rPr>
                <w:rFonts w:cstheme="minorHAnsi"/>
              </w:rPr>
              <w:t>Scot Gov requested comment</w:t>
            </w:r>
          </w:p>
        </w:tc>
      </w:tr>
      <w:tr w:rsidR="00B13436" w:rsidRPr="00707376" w14:paraId="0F694A35" w14:textId="77777777" w:rsidTr="00440233">
        <w:trPr>
          <w:trHeight w:val="260"/>
        </w:trPr>
        <w:tc>
          <w:tcPr>
            <w:tcW w:w="3600" w:type="dxa"/>
            <w:tcBorders>
              <w:top w:val="single" w:sz="4" w:space="0" w:color="auto"/>
              <w:bottom w:val="single" w:sz="4" w:space="0" w:color="auto"/>
            </w:tcBorders>
            <w:shd w:val="clear" w:color="auto" w:fill="auto"/>
          </w:tcPr>
          <w:p w14:paraId="690B8F12" w14:textId="77777777" w:rsidR="00440233" w:rsidRPr="00602A46" w:rsidRDefault="00440233" w:rsidP="00440233">
            <w:pPr>
              <w:pStyle w:val="DEVELOPMENTTITLE"/>
              <w:spacing w:after="300"/>
              <w:rPr>
                <w:rFonts w:ascii="Calibri" w:hAnsi="Calibri" w:cs="Calibri"/>
                <w:b w:val="0"/>
                <w:bCs w:val="0"/>
                <w:sz w:val="20"/>
                <w:szCs w:val="20"/>
                <w:lang w:val="en-US"/>
              </w:rPr>
            </w:pPr>
            <w:r w:rsidRPr="00602A46">
              <w:rPr>
                <w:rFonts w:ascii="Calibri" w:hAnsi="Calibri" w:cs="Calibri"/>
                <w:b w:val="0"/>
                <w:bCs w:val="0"/>
                <w:sz w:val="20"/>
                <w:szCs w:val="20"/>
              </w:rPr>
              <w:t>REQUEST FOR SCOPING OPINION FOR PROPOSED SECTION 37 APPLICATION FOR STRATHY WOOD WIND FARM GRID CONNECTION</w:t>
            </w:r>
          </w:p>
          <w:p w14:paraId="28DDAB12" w14:textId="77777777" w:rsidR="00B13436" w:rsidRPr="00707376" w:rsidRDefault="00B13436" w:rsidP="003F6D6D">
            <w:pPr>
              <w:rPr>
                <w:color w:val="FF0000"/>
              </w:rPr>
            </w:pPr>
          </w:p>
        </w:tc>
        <w:tc>
          <w:tcPr>
            <w:tcW w:w="5682" w:type="dxa"/>
            <w:tcBorders>
              <w:top w:val="single" w:sz="4" w:space="0" w:color="auto"/>
              <w:bottom w:val="single" w:sz="4" w:space="0" w:color="auto"/>
            </w:tcBorders>
            <w:shd w:val="clear" w:color="auto" w:fill="auto"/>
          </w:tcPr>
          <w:p w14:paraId="5AF8A1F0" w14:textId="5A00F846" w:rsidR="00B13436" w:rsidRPr="00B13436" w:rsidRDefault="00440233" w:rsidP="003F6D6D">
            <w:pPr>
              <w:rPr>
                <w:rFonts w:cstheme="minorHAnsi"/>
              </w:rPr>
            </w:pPr>
            <w:r>
              <w:rPr>
                <w:rFonts w:cstheme="minorHAnsi"/>
              </w:rPr>
              <w:t>Scot Gov requested comment</w:t>
            </w:r>
          </w:p>
        </w:tc>
      </w:tr>
      <w:tr w:rsidR="00440233" w:rsidRPr="00707376" w14:paraId="52771912" w14:textId="77777777" w:rsidTr="00440233">
        <w:trPr>
          <w:trHeight w:val="260"/>
        </w:trPr>
        <w:tc>
          <w:tcPr>
            <w:tcW w:w="3600" w:type="dxa"/>
            <w:tcBorders>
              <w:top w:val="single" w:sz="4" w:space="0" w:color="auto"/>
              <w:bottom w:val="single" w:sz="4" w:space="0" w:color="auto"/>
            </w:tcBorders>
            <w:shd w:val="clear" w:color="auto" w:fill="auto"/>
          </w:tcPr>
          <w:p w14:paraId="1B89603B" w14:textId="2936875D" w:rsidR="00440233" w:rsidRPr="00440233" w:rsidRDefault="00440233" w:rsidP="00440233">
            <w:pPr>
              <w:pStyle w:val="DEVELOPMENTTITLE"/>
              <w:spacing w:after="300"/>
              <w:rPr>
                <w:rFonts w:ascii="Calibri" w:hAnsi="Calibri" w:cs="Calibri"/>
                <w:b w:val="0"/>
                <w:bCs w:val="0"/>
                <w:sz w:val="18"/>
                <w:szCs w:val="18"/>
              </w:rPr>
            </w:pPr>
            <w:r w:rsidRPr="00440233">
              <w:rPr>
                <w:rFonts w:eastAsia="Times New Roman"/>
                <w:b w:val="0"/>
                <w:bCs w:val="0"/>
                <w:sz w:val="18"/>
                <w:szCs w:val="18"/>
              </w:rPr>
              <w:t>Limekiln Wind Farm - Reay, Caithness</w:t>
            </w:r>
          </w:p>
        </w:tc>
        <w:tc>
          <w:tcPr>
            <w:tcW w:w="5682" w:type="dxa"/>
            <w:tcBorders>
              <w:top w:val="single" w:sz="4" w:space="0" w:color="auto"/>
              <w:bottom w:val="single" w:sz="4" w:space="0" w:color="auto"/>
            </w:tcBorders>
            <w:shd w:val="clear" w:color="auto" w:fill="auto"/>
          </w:tcPr>
          <w:p w14:paraId="003D807E" w14:textId="7DCF4E96" w:rsidR="00440233" w:rsidRDefault="00440233" w:rsidP="003F6D6D">
            <w:pPr>
              <w:rPr>
                <w:rFonts w:cstheme="minorHAnsi"/>
              </w:rPr>
            </w:pPr>
            <w:r>
              <w:rPr>
                <w:rFonts w:cstheme="minorHAnsi"/>
              </w:rPr>
              <w:t>Infinergy requested comment</w:t>
            </w:r>
          </w:p>
        </w:tc>
      </w:tr>
      <w:tr w:rsidR="00707376" w:rsidRPr="00707376" w14:paraId="47200BEC" w14:textId="77777777" w:rsidTr="00440233">
        <w:trPr>
          <w:trHeight w:val="312"/>
        </w:trPr>
        <w:tc>
          <w:tcPr>
            <w:tcW w:w="3600" w:type="dxa"/>
            <w:tcBorders>
              <w:bottom w:val="single" w:sz="4" w:space="0" w:color="auto"/>
            </w:tcBorders>
            <w:shd w:val="clear" w:color="auto" w:fill="auto"/>
          </w:tcPr>
          <w:p w14:paraId="4468F835" w14:textId="77777777" w:rsidR="001B22AF" w:rsidRPr="00707376" w:rsidRDefault="001B22AF" w:rsidP="003F6D6D">
            <w:pPr>
              <w:rPr>
                <w:rFonts w:cstheme="minorHAnsi"/>
                <w:b/>
                <w:bCs/>
                <w:color w:val="FF0000"/>
                <w:highlight w:val="cyan"/>
                <w:u w:val="single"/>
              </w:rPr>
            </w:pPr>
            <w:r w:rsidRPr="00B13436">
              <w:rPr>
                <w:rFonts w:cstheme="minorHAnsi"/>
                <w:b/>
                <w:bCs/>
                <w:u w:val="single"/>
              </w:rPr>
              <w:t>Water</w:t>
            </w:r>
          </w:p>
        </w:tc>
        <w:tc>
          <w:tcPr>
            <w:tcW w:w="5682" w:type="dxa"/>
            <w:tcBorders>
              <w:bottom w:val="single" w:sz="4" w:space="0" w:color="auto"/>
            </w:tcBorders>
            <w:shd w:val="clear" w:color="auto" w:fill="auto"/>
            <w:vAlign w:val="center"/>
          </w:tcPr>
          <w:p w14:paraId="0A06EF89" w14:textId="77777777" w:rsidR="001B22AF" w:rsidRPr="00707376" w:rsidRDefault="001B22AF" w:rsidP="003F6D6D">
            <w:pPr>
              <w:rPr>
                <w:rFonts w:cstheme="minorHAnsi"/>
                <w:color w:val="FF0000"/>
                <w:highlight w:val="cyan"/>
                <w:u w:val="single"/>
              </w:rPr>
            </w:pPr>
          </w:p>
        </w:tc>
      </w:tr>
      <w:tr w:rsidR="00707376" w:rsidRPr="00707376" w14:paraId="192134B2" w14:textId="77777777" w:rsidTr="00440233">
        <w:trPr>
          <w:trHeight w:val="413"/>
        </w:trPr>
        <w:tc>
          <w:tcPr>
            <w:tcW w:w="3600" w:type="dxa"/>
            <w:tcBorders>
              <w:top w:val="single" w:sz="4" w:space="0" w:color="auto"/>
              <w:bottom w:val="single" w:sz="4" w:space="0" w:color="auto"/>
            </w:tcBorders>
            <w:shd w:val="clear" w:color="auto" w:fill="auto"/>
          </w:tcPr>
          <w:p w14:paraId="33763C92" w14:textId="1F8CA37A" w:rsidR="001B22AF" w:rsidRPr="00707376" w:rsidRDefault="00B13436" w:rsidP="003F6D6D">
            <w:pPr>
              <w:rPr>
                <w:rFonts w:cstheme="minorHAnsi"/>
                <w:color w:val="FF0000"/>
                <w:highlight w:val="cyan"/>
              </w:rPr>
            </w:pPr>
            <w:r>
              <w:rPr>
                <w:bCs/>
                <w:sz w:val="20"/>
                <w:szCs w:val="20"/>
              </w:rPr>
              <w:t>Burn of Whilk cable works</w:t>
            </w:r>
          </w:p>
        </w:tc>
        <w:tc>
          <w:tcPr>
            <w:tcW w:w="5682" w:type="dxa"/>
            <w:tcBorders>
              <w:top w:val="single" w:sz="4" w:space="0" w:color="auto"/>
              <w:bottom w:val="single" w:sz="4" w:space="0" w:color="auto"/>
            </w:tcBorders>
            <w:shd w:val="clear" w:color="auto" w:fill="auto"/>
          </w:tcPr>
          <w:p w14:paraId="59FE6CBA" w14:textId="41BDF46C" w:rsidR="001B22AF" w:rsidRPr="00B13436" w:rsidRDefault="00B13436" w:rsidP="003F6D6D">
            <w:pPr>
              <w:rPr>
                <w:rFonts w:cstheme="minorHAnsi"/>
              </w:rPr>
            </w:pPr>
            <w:r w:rsidRPr="00B13436">
              <w:rPr>
                <w:rFonts w:cstheme="minorHAnsi"/>
              </w:rPr>
              <w:t xml:space="preserve">SSE requested Information on access/ ay restrictions </w:t>
            </w:r>
          </w:p>
          <w:p w14:paraId="109E048C" w14:textId="77777777" w:rsidR="001B22AF" w:rsidRPr="00707376" w:rsidRDefault="001B22AF" w:rsidP="003F6D6D">
            <w:pPr>
              <w:rPr>
                <w:rFonts w:cstheme="minorHAnsi"/>
                <w:color w:val="FF0000"/>
                <w:highlight w:val="cyan"/>
              </w:rPr>
            </w:pPr>
          </w:p>
        </w:tc>
      </w:tr>
      <w:tr w:rsidR="00707376" w:rsidRPr="00707376" w14:paraId="56E00E50" w14:textId="77777777" w:rsidTr="00440233">
        <w:trPr>
          <w:trHeight w:val="525"/>
        </w:trPr>
        <w:tc>
          <w:tcPr>
            <w:tcW w:w="3600" w:type="dxa"/>
            <w:tcBorders>
              <w:top w:val="single" w:sz="4" w:space="0" w:color="auto"/>
              <w:bottom w:val="single" w:sz="4" w:space="0" w:color="auto"/>
            </w:tcBorders>
            <w:shd w:val="clear" w:color="auto" w:fill="auto"/>
          </w:tcPr>
          <w:p w14:paraId="29EF4F3B" w14:textId="48B0BAA6" w:rsidR="001B22AF" w:rsidRPr="00440233" w:rsidRDefault="00440233" w:rsidP="003F6D6D">
            <w:pPr>
              <w:rPr>
                <w:rFonts w:ascii="Helvetica" w:hAnsi="Helvetica"/>
                <w:color w:val="FF0000"/>
                <w:sz w:val="20"/>
                <w:szCs w:val="20"/>
              </w:rPr>
            </w:pPr>
            <w:r w:rsidRPr="00440233">
              <w:rPr>
                <w:rFonts w:cstheme="minorHAnsi"/>
                <w:sz w:val="20"/>
                <w:szCs w:val="20"/>
              </w:rPr>
              <w:t>Scottish Hydro Electric Transmission PLC - HVDC Link Installation</w:t>
            </w:r>
          </w:p>
        </w:tc>
        <w:tc>
          <w:tcPr>
            <w:tcW w:w="5682" w:type="dxa"/>
            <w:tcBorders>
              <w:top w:val="single" w:sz="4" w:space="0" w:color="auto"/>
              <w:bottom w:val="single" w:sz="4" w:space="0" w:color="auto"/>
            </w:tcBorders>
            <w:shd w:val="clear" w:color="auto" w:fill="auto"/>
          </w:tcPr>
          <w:p w14:paraId="3390D8F5" w14:textId="3B6EFF88" w:rsidR="001B22AF" w:rsidRPr="00707376" w:rsidRDefault="00440233" w:rsidP="00B13436">
            <w:pPr>
              <w:rPr>
                <w:rFonts w:cstheme="minorHAnsi"/>
                <w:color w:val="FF0000"/>
              </w:rPr>
            </w:pPr>
            <w:r w:rsidRPr="00440233">
              <w:rPr>
                <w:rFonts w:cstheme="minorHAnsi"/>
              </w:rPr>
              <w:t>MS requested comment</w:t>
            </w:r>
          </w:p>
        </w:tc>
      </w:tr>
      <w:tr w:rsidR="00707376" w:rsidRPr="00707376" w14:paraId="2DC8ACED" w14:textId="77777777" w:rsidTr="00440233">
        <w:trPr>
          <w:trHeight w:val="720"/>
        </w:trPr>
        <w:tc>
          <w:tcPr>
            <w:tcW w:w="3600" w:type="dxa"/>
            <w:tcBorders>
              <w:top w:val="single" w:sz="4" w:space="0" w:color="auto"/>
              <w:bottom w:val="single" w:sz="4" w:space="0" w:color="auto"/>
            </w:tcBorders>
            <w:shd w:val="clear" w:color="auto" w:fill="auto"/>
          </w:tcPr>
          <w:p w14:paraId="6C91EEB3" w14:textId="7F90D277" w:rsidR="001B22AF" w:rsidRPr="00707376" w:rsidRDefault="00440233" w:rsidP="003F6D6D">
            <w:pPr>
              <w:rPr>
                <w:rFonts w:ascii="Helvetica" w:hAnsi="Helvetica"/>
                <w:color w:val="FF0000"/>
              </w:rPr>
            </w:pPr>
            <w:r w:rsidRPr="00086FC4">
              <w:rPr>
                <w:bCs/>
              </w:rPr>
              <w:t>Scrabster Harbour Trust - Construction and Capital Dredging - St Ola Pier, Scrabster Harbour, Thurso - CEMP Consultation</w:t>
            </w:r>
          </w:p>
        </w:tc>
        <w:tc>
          <w:tcPr>
            <w:tcW w:w="5682" w:type="dxa"/>
            <w:tcBorders>
              <w:top w:val="single" w:sz="4" w:space="0" w:color="auto"/>
              <w:bottom w:val="single" w:sz="4" w:space="0" w:color="auto"/>
            </w:tcBorders>
            <w:shd w:val="clear" w:color="auto" w:fill="auto"/>
          </w:tcPr>
          <w:p w14:paraId="6A4106C5" w14:textId="77777777" w:rsidR="001B22AF" w:rsidRPr="00707376" w:rsidRDefault="001B22AF" w:rsidP="003F6D6D">
            <w:pPr>
              <w:rPr>
                <w:rFonts w:cstheme="minorHAnsi"/>
                <w:color w:val="FF0000"/>
                <w:highlight w:val="cyan"/>
              </w:rPr>
            </w:pPr>
          </w:p>
          <w:p w14:paraId="5BAD98B8" w14:textId="5B0A7673" w:rsidR="001B22AF" w:rsidRPr="00707376" w:rsidRDefault="00440233" w:rsidP="003F6D6D">
            <w:pPr>
              <w:rPr>
                <w:rFonts w:cstheme="minorHAnsi"/>
                <w:color w:val="FF0000"/>
              </w:rPr>
            </w:pPr>
            <w:r w:rsidRPr="00440233">
              <w:rPr>
                <w:rFonts w:cstheme="minorHAnsi"/>
              </w:rPr>
              <w:t>MS requested comment</w:t>
            </w:r>
          </w:p>
        </w:tc>
      </w:tr>
      <w:tr w:rsidR="00707376" w:rsidRPr="00707376" w14:paraId="12EFAEBA" w14:textId="77777777" w:rsidTr="00440233">
        <w:trPr>
          <w:trHeight w:val="452"/>
        </w:trPr>
        <w:tc>
          <w:tcPr>
            <w:tcW w:w="3600" w:type="dxa"/>
            <w:tcBorders>
              <w:top w:val="single" w:sz="4" w:space="0" w:color="auto"/>
              <w:bottom w:val="single" w:sz="4" w:space="0" w:color="auto"/>
            </w:tcBorders>
            <w:shd w:val="clear" w:color="auto" w:fill="auto"/>
          </w:tcPr>
          <w:p w14:paraId="15C58D41" w14:textId="4F011C7D" w:rsidR="001B22AF" w:rsidRPr="00707376" w:rsidRDefault="00440233" w:rsidP="00B13436">
            <w:pPr>
              <w:rPr>
                <w:color w:val="FF0000"/>
              </w:rPr>
            </w:pPr>
            <w:r>
              <w:rPr>
                <w:rFonts w:ascii="Calibri" w:hAnsi="Calibri" w:cs="Calibri"/>
              </w:rPr>
              <w:t>Hollandmey Renewable Energy Development</w:t>
            </w:r>
          </w:p>
        </w:tc>
        <w:tc>
          <w:tcPr>
            <w:tcW w:w="5682" w:type="dxa"/>
            <w:tcBorders>
              <w:top w:val="single" w:sz="4" w:space="0" w:color="auto"/>
              <w:bottom w:val="single" w:sz="4" w:space="0" w:color="auto"/>
            </w:tcBorders>
            <w:shd w:val="clear" w:color="auto" w:fill="auto"/>
          </w:tcPr>
          <w:p w14:paraId="69E1B528" w14:textId="57D75C4F" w:rsidR="001B22AF" w:rsidRPr="00707376" w:rsidRDefault="00440233" w:rsidP="00B13436">
            <w:pPr>
              <w:rPr>
                <w:rFonts w:cstheme="minorHAnsi"/>
                <w:color w:val="FF0000"/>
              </w:rPr>
            </w:pPr>
            <w:r>
              <w:rPr>
                <w:rFonts w:ascii="Calibri" w:hAnsi="Calibri" w:cs="Calibri"/>
              </w:rPr>
              <w:t>Environmental Consultant requested comment</w:t>
            </w:r>
          </w:p>
        </w:tc>
      </w:tr>
      <w:tr w:rsidR="00707376" w:rsidRPr="00707376" w14:paraId="0464A615" w14:textId="77777777" w:rsidTr="00440233">
        <w:trPr>
          <w:trHeight w:val="287"/>
        </w:trPr>
        <w:tc>
          <w:tcPr>
            <w:tcW w:w="3600" w:type="dxa"/>
            <w:tcBorders>
              <w:top w:val="single" w:sz="4" w:space="0" w:color="auto"/>
              <w:bottom w:val="single" w:sz="4" w:space="0" w:color="auto"/>
            </w:tcBorders>
            <w:shd w:val="clear" w:color="auto" w:fill="auto"/>
          </w:tcPr>
          <w:p w14:paraId="6134438E" w14:textId="77777777" w:rsidR="001B22AF" w:rsidRPr="00707376" w:rsidRDefault="001B22AF" w:rsidP="003F6D6D">
            <w:pPr>
              <w:rPr>
                <w:rFonts w:cstheme="minorHAnsi"/>
                <w:b/>
                <w:bCs/>
                <w:color w:val="FF0000"/>
                <w:u w:val="single"/>
              </w:rPr>
            </w:pPr>
          </w:p>
          <w:p w14:paraId="2D1076A1" w14:textId="77777777" w:rsidR="001B22AF" w:rsidRPr="00707376" w:rsidRDefault="001B22AF" w:rsidP="003F6D6D">
            <w:pPr>
              <w:rPr>
                <w:rFonts w:cstheme="minorHAnsi"/>
                <w:b/>
                <w:bCs/>
                <w:color w:val="FF0000"/>
                <w:u w:val="single"/>
              </w:rPr>
            </w:pPr>
            <w:r w:rsidRPr="00B13436">
              <w:rPr>
                <w:rFonts w:cstheme="minorHAnsi"/>
                <w:b/>
                <w:bCs/>
                <w:u w:val="single"/>
              </w:rPr>
              <w:t>Roadworks</w:t>
            </w:r>
          </w:p>
        </w:tc>
        <w:tc>
          <w:tcPr>
            <w:tcW w:w="5682" w:type="dxa"/>
            <w:tcBorders>
              <w:top w:val="single" w:sz="4" w:space="0" w:color="auto"/>
              <w:bottom w:val="single" w:sz="4" w:space="0" w:color="auto"/>
            </w:tcBorders>
            <w:shd w:val="clear" w:color="auto" w:fill="auto"/>
            <w:vAlign w:val="center"/>
          </w:tcPr>
          <w:p w14:paraId="6BA3C25F" w14:textId="77777777" w:rsidR="001B22AF" w:rsidRPr="00707376" w:rsidRDefault="001B22AF" w:rsidP="003F6D6D">
            <w:pPr>
              <w:rPr>
                <w:rFonts w:cstheme="minorHAnsi"/>
                <w:color w:val="FF0000"/>
                <w:u w:val="single"/>
              </w:rPr>
            </w:pPr>
          </w:p>
        </w:tc>
      </w:tr>
      <w:tr w:rsidR="00707376" w:rsidRPr="00707376" w14:paraId="4A1C5290" w14:textId="77777777" w:rsidTr="00440233">
        <w:trPr>
          <w:trHeight w:val="395"/>
        </w:trPr>
        <w:tc>
          <w:tcPr>
            <w:tcW w:w="3600" w:type="dxa"/>
            <w:tcBorders>
              <w:top w:val="single" w:sz="4" w:space="0" w:color="auto"/>
              <w:bottom w:val="single" w:sz="4" w:space="0" w:color="auto"/>
            </w:tcBorders>
            <w:shd w:val="clear" w:color="auto" w:fill="auto"/>
          </w:tcPr>
          <w:p w14:paraId="325F343B" w14:textId="77777777" w:rsidR="00440233" w:rsidRDefault="001B22AF" w:rsidP="003F6D6D">
            <w:pPr>
              <w:rPr>
                <w:rFonts w:cstheme="minorHAnsi"/>
                <w:color w:val="FF0000"/>
              </w:rPr>
            </w:pPr>
            <w:r w:rsidRPr="00707376">
              <w:rPr>
                <w:rFonts w:cstheme="minorHAnsi"/>
                <w:color w:val="FF0000"/>
              </w:rPr>
              <w:t xml:space="preserve"> </w:t>
            </w:r>
          </w:p>
          <w:p w14:paraId="244438F1" w14:textId="0FB1C856" w:rsidR="00B13436" w:rsidRPr="00707376" w:rsidRDefault="00B13436" w:rsidP="003F6D6D">
            <w:pPr>
              <w:rPr>
                <w:rFonts w:cstheme="minorHAnsi"/>
                <w:color w:val="FF0000"/>
              </w:rPr>
            </w:pPr>
            <w:r w:rsidRPr="00B13436">
              <w:rPr>
                <w:rFonts w:cstheme="minorHAnsi"/>
              </w:rPr>
              <w:t>NA</w:t>
            </w:r>
          </w:p>
        </w:tc>
        <w:tc>
          <w:tcPr>
            <w:tcW w:w="5682" w:type="dxa"/>
            <w:tcBorders>
              <w:top w:val="single" w:sz="4" w:space="0" w:color="auto"/>
              <w:bottom w:val="single" w:sz="4" w:space="0" w:color="auto"/>
            </w:tcBorders>
            <w:shd w:val="clear" w:color="auto" w:fill="auto"/>
          </w:tcPr>
          <w:p w14:paraId="684929B3" w14:textId="5656571A" w:rsidR="001B22AF" w:rsidRPr="00707376" w:rsidRDefault="001B22AF" w:rsidP="003F6D6D">
            <w:pPr>
              <w:rPr>
                <w:rFonts w:cstheme="minorHAnsi"/>
                <w:color w:val="FF0000"/>
              </w:rPr>
            </w:pPr>
            <w:r w:rsidRPr="00707376">
              <w:rPr>
                <w:rFonts w:cstheme="minorHAnsi"/>
                <w:color w:val="FF0000"/>
              </w:rPr>
              <w:t xml:space="preserve"> </w:t>
            </w:r>
          </w:p>
          <w:p w14:paraId="59D1A20D" w14:textId="77777777" w:rsidR="001B22AF" w:rsidRPr="00707376" w:rsidRDefault="001B22AF" w:rsidP="003F6D6D">
            <w:pPr>
              <w:rPr>
                <w:rFonts w:cstheme="minorHAnsi"/>
                <w:color w:val="FF0000"/>
              </w:rPr>
            </w:pPr>
          </w:p>
          <w:p w14:paraId="5A42A762" w14:textId="77777777" w:rsidR="001B22AF" w:rsidRPr="00707376" w:rsidRDefault="001B22AF" w:rsidP="003F6D6D">
            <w:pPr>
              <w:rPr>
                <w:rFonts w:cstheme="minorHAnsi"/>
                <w:color w:val="FF0000"/>
              </w:rPr>
            </w:pPr>
          </w:p>
        </w:tc>
      </w:tr>
    </w:tbl>
    <w:p w14:paraId="5EB0C750" w14:textId="77777777" w:rsidR="00730F12" w:rsidRDefault="00730F12" w:rsidP="00095BEF">
      <w:pPr>
        <w:rPr>
          <w:rFonts w:cstheme="minorHAnsi"/>
          <w:b/>
          <w:color w:val="FF0000"/>
        </w:rPr>
      </w:pPr>
    </w:p>
    <w:p w14:paraId="3CDE1B3F" w14:textId="77777777" w:rsidR="00B349D1" w:rsidRDefault="00B349D1" w:rsidP="00095BEF">
      <w:pPr>
        <w:rPr>
          <w:rFonts w:cstheme="minorHAnsi"/>
          <w:b/>
          <w:color w:val="FF0000"/>
        </w:rPr>
      </w:pPr>
    </w:p>
    <w:p w14:paraId="1159DA56" w14:textId="77777777" w:rsidR="003329FC" w:rsidRDefault="003329FC" w:rsidP="00095BEF">
      <w:pPr>
        <w:rPr>
          <w:rFonts w:cstheme="minorHAnsi"/>
          <w:b/>
        </w:rPr>
      </w:pPr>
    </w:p>
    <w:p w14:paraId="1DE94BBE" w14:textId="77777777" w:rsidR="001144C0" w:rsidRDefault="001144C0" w:rsidP="00095BEF">
      <w:pPr>
        <w:rPr>
          <w:rFonts w:cstheme="minorHAnsi"/>
          <w:b/>
          <w:u w:val="single"/>
        </w:rPr>
      </w:pPr>
    </w:p>
    <w:p w14:paraId="6264A235" w14:textId="77777777" w:rsidR="00E65B46" w:rsidRDefault="00E65B46" w:rsidP="00095BEF">
      <w:pPr>
        <w:rPr>
          <w:rFonts w:cstheme="minorHAnsi"/>
          <w:b/>
          <w:u w:val="single"/>
        </w:rPr>
      </w:pPr>
    </w:p>
    <w:p w14:paraId="3039A938" w14:textId="7AA68C63" w:rsidR="00A276B3" w:rsidRPr="00402F45" w:rsidRDefault="00E116AD" w:rsidP="00095BEF">
      <w:pPr>
        <w:rPr>
          <w:rFonts w:cstheme="minorHAnsi"/>
          <w:b/>
          <w:u w:val="single"/>
        </w:rPr>
      </w:pPr>
      <w:r w:rsidRPr="00402F45">
        <w:rPr>
          <w:rFonts w:cstheme="minorHAnsi"/>
          <w:b/>
          <w:u w:val="single"/>
        </w:rPr>
        <w:t>Bailiff</w:t>
      </w:r>
      <w:r w:rsidR="00A276B3" w:rsidRPr="00402F45">
        <w:rPr>
          <w:rFonts w:cstheme="minorHAnsi"/>
          <w:b/>
          <w:u w:val="single"/>
        </w:rPr>
        <w:t xml:space="preserve"> Report</w:t>
      </w:r>
    </w:p>
    <w:p w14:paraId="7714C1C6" w14:textId="1CC937EB" w:rsidR="00B349D1" w:rsidRDefault="0042554D" w:rsidP="00B349D1">
      <w:pPr>
        <w:rPr>
          <w:rFonts w:ascii="Calibri" w:hAnsi="Calibri"/>
          <w:bCs/>
        </w:rPr>
      </w:pPr>
      <w:r>
        <w:rPr>
          <w:rFonts w:ascii="Calibri" w:hAnsi="Calibri"/>
          <w:bCs/>
        </w:rPr>
        <w:t>20</w:t>
      </w:r>
      <w:r w:rsidR="00707376">
        <w:rPr>
          <w:rFonts w:ascii="Calibri" w:hAnsi="Calibri"/>
          <w:bCs/>
        </w:rPr>
        <w:t>20</w:t>
      </w:r>
      <w:r>
        <w:rPr>
          <w:rFonts w:ascii="Calibri" w:hAnsi="Calibri"/>
          <w:bCs/>
        </w:rPr>
        <w:t xml:space="preserve"> was a</w:t>
      </w:r>
      <w:r w:rsidR="00B349D1">
        <w:rPr>
          <w:rFonts w:ascii="Calibri" w:hAnsi="Calibri"/>
          <w:bCs/>
        </w:rPr>
        <w:t xml:space="preserve"> quieter year and the</w:t>
      </w:r>
      <w:r w:rsidR="009F75F5">
        <w:rPr>
          <w:rFonts w:ascii="Calibri" w:hAnsi="Calibri"/>
          <w:bCs/>
        </w:rPr>
        <w:t xml:space="preserve"> Bailiff kept a sharp look out however, there were no major concerns</w:t>
      </w:r>
      <w:r w:rsidR="00A02CD4">
        <w:rPr>
          <w:rFonts w:ascii="Calibri" w:hAnsi="Calibri"/>
          <w:bCs/>
        </w:rPr>
        <w:t xml:space="preserve"> but there was still need to maintain a presence.</w:t>
      </w:r>
    </w:p>
    <w:p w14:paraId="4D272D9F" w14:textId="77777777" w:rsidR="00A02CD4" w:rsidRDefault="00A02CD4" w:rsidP="00A02CD4">
      <w:pPr>
        <w:rPr>
          <w:rFonts w:ascii="Calibri" w:hAnsi="Calibri" w:cs="Calibri"/>
        </w:rPr>
      </w:pPr>
      <w:r>
        <w:rPr>
          <w:rFonts w:ascii="Calibri" w:hAnsi="Calibri"/>
          <w:bCs/>
        </w:rPr>
        <w:t xml:space="preserve">Bailiff reported that </w:t>
      </w:r>
      <w:r>
        <w:rPr>
          <w:rFonts w:ascii="Calibri" w:hAnsi="Calibri" w:cs="Calibri"/>
        </w:rPr>
        <w:t xml:space="preserve">For April and May there was very little activity reported along the coast.  </w:t>
      </w:r>
    </w:p>
    <w:p w14:paraId="7774153C" w14:textId="7CFA89C9" w:rsidR="00A02CD4" w:rsidRDefault="00A02CD4" w:rsidP="00A02CD4">
      <w:pPr>
        <w:rPr>
          <w:rFonts w:ascii="Calibri" w:hAnsi="Calibri" w:cs="Calibri"/>
        </w:rPr>
      </w:pPr>
      <w:r>
        <w:rPr>
          <w:rFonts w:ascii="Calibri" w:hAnsi="Calibri" w:cs="Calibri"/>
        </w:rPr>
        <w:t xml:space="preserve">Lybster had only been visited a handful of times when it would normally be an almost daily occurrence.   </w:t>
      </w:r>
    </w:p>
    <w:p w14:paraId="3B5FA60B" w14:textId="77777777" w:rsidR="00A02CD4" w:rsidRDefault="00A02CD4" w:rsidP="00A02CD4">
      <w:pPr>
        <w:rPr>
          <w:rFonts w:ascii="Calibri" w:hAnsi="Calibri" w:cs="Calibri"/>
        </w:rPr>
      </w:pPr>
      <w:r>
        <w:rPr>
          <w:rFonts w:ascii="Calibri" w:hAnsi="Calibri" w:cs="Calibri"/>
        </w:rPr>
        <w:lastRenderedPageBreak/>
        <w:t>It was decided that there should always be a “presence” there on occasion, so as not to undo what has been achieved in the past many years.  Other areas were also visited.</w:t>
      </w:r>
    </w:p>
    <w:p w14:paraId="5F71C897" w14:textId="2F11D22C" w:rsidR="00A02CD4" w:rsidRDefault="00A02CD4" w:rsidP="00A02CD4">
      <w:pPr>
        <w:rPr>
          <w:rFonts w:ascii="Calibri" w:hAnsi="Calibri" w:cs="Calibri"/>
        </w:rPr>
      </w:pPr>
      <w:r>
        <w:rPr>
          <w:rFonts w:ascii="Calibri" w:hAnsi="Calibri" w:cs="Calibri"/>
        </w:rPr>
        <w:t>Mid 2020 saw the arrival of some good numbers of salmon arriving in the Thurso Estuary was witnessed.  Sadly, this was also witnessed by known poachers.  It is thought that this would have been repeated at the mouth of many of our rivers.</w:t>
      </w:r>
    </w:p>
    <w:p w14:paraId="096D3D43" w14:textId="471E9185" w:rsidR="00A02CD4" w:rsidRDefault="00A02CD4" w:rsidP="00A02CD4">
      <w:pPr>
        <w:rPr>
          <w:rFonts w:ascii="Calibri" w:hAnsi="Calibri" w:cs="Calibri"/>
        </w:rPr>
      </w:pPr>
      <w:r>
        <w:rPr>
          <w:rFonts w:ascii="Calibri" w:hAnsi="Calibri" w:cs="Calibri"/>
        </w:rPr>
        <w:t>It was thought tha</w:t>
      </w:r>
      <w:r w:rsidR="001144C0">
        <w:rPr>
          <w:rFonts w:ascii="Calibri" w:hAnsi="Calibri" w:cs="Calibri"/>
        </w:rPr>
        <w:t>t</w:t>
      </w:r>
      <w:r>
        <w:rPr>
          <w:rFonts w:ascii="Calibri" w:hAnsi="Calibri" w:cs="Calibri"/>
        </w:rPr>
        <w:t>, with the easing of COVID-19 restrictions, bailiffs would need to up their game to normal policing activities.</w:t>
      </w:r>
    </w:p>
    <w:p w14:paraId="3E5E60AC" w14:textId="15D39A50" w:rsidR="00A02CD4" w:rsidRPr="00A02CD4" w:rsidRDefault="00A02CD4" w:rsidP="00A02CD4">
      <w:pPr>
        <w:rPr>
          <w:rFonts w:ascii="Calibri" w:hAnsi="Calibri" w:cs="Calibri"/>
        </w:rPr>
      </w:pPr>
      <w:r>
        <w:rPr>
          <w:rFonts w:ascii="Calibri" w:hAnsi="Calibri"/>
          <w:bCs/>
        </w:rPr>
        <w:t xml:space="preserve">Later in 2020 the head Bailiff said that there were good number of fish being reported all along the coastline and No problems had been encountered. </w:t>
      </w:r>
    </w:p>
    <w:p w14:paraId="7A441665" w14:textId="77777777" w:rsidR="00402F45" w:rsidRDefault="00402F45" w:rsidP="00095BEF">
      <w:pPr>
        <w:rPr>
          <w:rFonts w:ascii="Calibri" w:hAnsi="Calibri"/>
          <w:bCs/>
        </w:rPr>
      </w:pPr>
    </w:p>
    <w:p w14:paraId="09E7EE26" w14:textId="14040BC4" w:rsidR="002B3D5E" w:rsidRPr="00652467" w:rsidRDefault="00BA18AB" w:rsidP="00095BEF">
      <w:pPr>
        <w:rPr>
          <w:rFonts w:cstheme="minorHAnsi"/>
          <w:b/>
          <w:u w:val="single"/>
        </w:rPr>
      </w:pPr>
      <w:r w:rsidRPr="00652467">
        <w:rPr>
          <w:rFonts w:cstheme="minorHAnsi"/>
          <w:b/>
          <w:u w:val="single"/>
        </w:rPr>
        <w:t>Incidents</w:t>
      </w:r>
    </w:p>
    <w:p w14:paraId="492DF23B" w14:textId="6D745FED" w:rsidR="001F4045" w:rsidRDefault="001144C0" w:rsidP="001F4045">
      <w:pPr>
        <w:spacing w:after="160" w:line="259" w:lineRule="auto"/>
      </w:pPr>
      <w:r>
        <w:rPr>
          <w:rFonts w:cstheme="minorHAnsi"/>
        </w:rPr>
        <w:t>Red Skin Disease (RSD)</w:t>
      </w:r>
      <w:r w:rsidR="005C2D64" w:rsidRPr="00652467">
        <w:rPr>
          <w:rFonts w:ascii="Calibri" w:hAnsi="Calibri" w:cs="Calibri"/>
        </w:rPr>
        <w:t xml:space="preserve"> - </w:t>
      </w:r>
      <w:r w:rsidR="005B65D6">
        <w:t>RSD</w:t>
      </w:r>
      <w:r w:rsidR="00D81783">
        <w:t xml:space="preserve"> that was present in some rivers in 2019 returned </w:t>
      </w:r>
      <w:r w:rsidR="001F4045">
        <w:t>in 2020</w:t>
      </w:r>
      <w:r w:rsidR="00D81783">
        <w:t xml:space="preserve">; there </w:t>
      </w:r>
      <w:r w:rsidR="001F4045">
        <w:t xml:space="preserve">were </w:t>
      </w:r>
      <w:r w:rsidR="00D81783">
        <w:t>reports from Ireland and Norway as well as from rivers in Scotland. As previously, the patterns in which the worst symptoms appear seem</w:t>
      </w:r>
      <w:r w:rsidR="001F4045">
        <w:t>ed</w:t>
      </w:r>
      <w:r w:rsidR="00D81783">
        <w:t xml:space="preserve"> to be patchy among different rivers and patchy among sequential runs of fish. In 2019, the Fish Health Inspectorate</w:t>
      </w:r>
      <w:r w:rsidR="005B65D6">
        <w:t xml:space="preserve"> (FHI)</w:t>
      </w:r>
      <w:r w:rsidR="00D81783">
        <w:t xml:space="preserve"> examined samples obtained from several rivers </w:t>
      </w:r>
      <w:r>
        <w:t xml:space="preserve">throughout Scotland </w:t>
      </w:r>
      <w:r w:rsidR="00D81783">
        <w:t xml:space="preserve">including the Forss and subjected these to lab analysis for the various diseases for which they can specifically test. However, FHI were not able to identify a cause for the disease. </w:t>
      </w:r>
    </w:p>
    <w:p w14:paraId="023A3171" w14:textId="311E586E" w:rsidR="001F4045" w:rsidRDefault="001F4045" w:rsidP="001F4045">
      <w:pPr>
        <w:spacing w:after="160" w:line="259" w:lineRule="auto"/>
      </w:pPr>
      <w:r>
        <w:t>In 2020</w:t>
      </w:r>
      <w:r w:rsidR="00D81783">
        <w:t xml:space="preserve">, FHI’s attempts to obtain further samples </w:t>
      </w:r>
      <w:r>
        <w:t xml:space="preserve">were </w:t>
      </w:r>
      <w:r w:rsidR="00D81783">
        <w:t xml:space="preserve">hampered by the Covid restrictions. </w:t>
      </w:r>
      <w:r w:rsidR="005B65D6">
        <w:t>Although</w:t>
      </w:r>
      <w:r w:rsidR="00D81783">
        <w:t xml:space="preserve">, it </w:t>
      </w:r>
      <w:r>
        <w:t xml:space="preserve">was </w:t>
      </w:r>
      <w:r w:rsidR="00D81783">
        <w:t xml:space="preserve">not obvious that further lab work in 2020 </w:t>
      </w:r>
      <w:r>
        <w:t>would be</w:t>
      </w:r>
      <w:r w:rsidR="00D81783">
        <w:t xml:space="preserve"> likely to succeed in identifying the disease agent when it failed to do so in 2019, unless some new methodology </w:t>
      </w:r>
      <w:r>
        <w:t>had</w:t>
      </w:r>
      <w:r w:rsidR="00D81783">
        <w:t xml:space="preserve"> become available.</w:t>
      </w:r>
    </w:p>
    <w:p w14:paraId="74DFF85D" w14:textId="36FB1680" w:rsidR="007B4156" w:rsidRDefault="00D81783" w:rsidP="00156CEF">
      <w:pPr>
        <w:spacing w:after="160" w:line="259" w:lineRule="auto"/>
        <w:rPr>
          <w:color w:val="FF0000"/>
        </w:rPr>
      </w:pPr>
      <w:r w:rsidRPr="005B65D6">
        <w:t xml:space="preserve">The alternative approach </w:t>
      </w:r>
      <w:r w:rsidR="001F4045" w:rsidRPr="005B65D6">
        <w:t>was</w:t>
      </w:r>
      <w:r w:rsidRPr="005B65D6">
        <w:t xml:space="preserve"> to gather data on the distribution and numbers of affected fish to try to discover why the observed patterns of variation emerge. FMS agreed to act as collecting point for reports on the incidence of disease coming from individual rivers. </w:t>
      </w:r>
      <w:r w:rsidRPr="007B4156">
        <w:t xml:space="preserve">CDSFB </w:t>
      </w:r>
      <w:r w:rsidR="00965008">
        <w:t xml:space="preserve">asked </w:t>
      </w:r>
      <w:r w:rsidRPr="007B4156">
        <w:t xml:space="preserve">managers of the individual rivers to liaise directly with FMS, </w:t>
      </w:r>
      <w:r w:rsidR="007B4156" w:rsidRPr="007B4156">
        <w:t xml:space="preserve">using their </w:t>
      </w:r>
      <w:r w:rsidRPr="007B4156">
        <w:t xml:space="preserve">guidance on how to record and report information. The Board </w:t>
      </w:r>
      <w:r w:rsidR="001F4045" w:rsidRPr="007B4156">
        <w:t xml:space="preserve">wrote to FMS about this. </w:t>
      </w:r>
      <w:r w:rsidR="001F4045" w:rsidRPr="007B4156">
        <w:rPr>
          <w:rFonts w:ascii="Calibri" w:hAnsi="Calibri" w:cs="Calibri"/>
        </w:rPr>
        <w:t>A</w:t>
      </w:r>
      <w:r w:rsidRPr="007B4156">
        <w:rPr>
          <w:rFonts w:ascii="Calibri" w:hAnsi="Calibri" w:cs="Calibri"/>
        </w:rPr>
        <w:t>t around the same time, MSS did post such a document</w:t>
      </w:r>
      <w:r w:rsidR="007B4156" w:rsidRPr="007B4156">
        <w:rPr>
          <w:rFonts w:ascii="Calibri" w:hAnsi="Calibri" w:cs="Calibri"/>
        </w:rPr>
        <w:t xml:space="preserve"> issues by FMS</w:t>
      </w:r>
      <w:r w:rsidRPr="007B4156">
        <w:rPr>
          <w:rFonts w:ascii="Calibri" w:hAnsi="Calibri" w:cs="Calibri"/>
        </w:rPr>
        <w:t xml:space="preserve">. </w:t>
      </w:r>
      <w:r w:rsidRPr="007B4156">
        <w:t>RSD</w:t>
      </w:r>
      <w:r w:rsidR="007B4156" w:rsidRPr="007B4156">
        <w:t xml:space="preserve"> </w:t>
      </w:r>
      <w:r w:rsidRPr="007B4156">
        <w:t xml:space="preserve">appeared to recede </w:t>
      </w:r>
      <w:r w:rsidR="001F4045" w:rsidRPr="007B4156">
        <w:t>later in 2020</w:t>
      </w:r>
      <w:r w:rsidRPr="007B4156">
        <w:t xml:space="preserve"> as it did at around the same time last year </w:t>
      </w:r>
      <w:r w:rsidR="001F4045" w:rsidRPr="007B4156">
        <w:t xml:space="preserve">(2019) </w:t>
      </w:r>
      <w:r w:rsidRPr="007B4156">
        <w:t xml:space="preserve">but there </w:t>
      </w:r>
      <w:r w:rsidR="00965008">
        <w:t>were</w:t>
      </w:r>
      <w:r w:rsidRPr="007B4156">
        <w:t xml:space="preserve"> serious fish-kills in some of the Caithness rivers – two of which were notified to SEPA by members of the public. </w:t>
      </w:r>
    </w:p>
    <w:p w14:paraId="541A2A1A" w14:textId="28C84661" w:rsidR="007B4156" w:rsidRDefault="00D81783" w:rsidP="00156CEF">
      <w:pPr>
        <w:spacing w:after="160" w:line="259" w:lineRule="auto"/>
        <w:rPr>
          <w:color w:val="FF0000"/>
        </w:rPr>
      </w:pPr>
      <w:r w:rsidRPr="007B4156">
        <w:t xml:space="preserve">Due to Covid19, MSS' investigations </w:t>
      </w:r>
      <w:r w:rsidR="001F4045" w:rsidRPr="007B4156">
        <w:t>did not</w:t>
      </w:r>
      <w:r w:rsidRPr="007B4156">
        <w:t xml:space="preserve"> progress much </w:t>
      </w:r>
      <w:r w:rsidR="001F4045" w:rsidRPr="007B4156">
        <w:t xml:space="preserve">in 2020 </w:t>
      </w:r>
      <w:r w:rsidRPr="007B4156">
        <w:t xml:space="preserve">and therefore the outlook for 2021 may not be any clearer than before. </w:t>
      </w:r>
      <w:r w:rsidR="001F4045" w:rsidRPr="007B4156">
        <w:t>T</w:t>
      </w:r>
      <w:r w:rsidRPr="007B4156">
        <w:t>he consultant ha</w:t>
      </w:r>
      <w:r w:rsidR="007B4156" w:rsidRPr="007B4156">
        <w:t>s</w:t>
      </w:r>
      <w:r w:rsidRPr="007B4156">
        <w:t xml:space="preserve"> been in touch with the head of the Fish Diagnostics team at Marine Laboratory to press the seriousness of the situation in the north and received a full account of MSS’ efforts to discover the cause of RSD. MSS has concluded that RSD is not attributable to any of the suite of diseases with which MSS is already familiar. MSS </w:t>
      </w:r>
      <w:r w:rsidR="001F4045" w:rsidRPr="007B4156">
        <w:t>was</w:t>
      </w:r>
      <w:r w:rsidRPr="007B4156">
        <w:t xml:space="preserve"> also very clear that the gill pox virus identified in some diseased Scottish fish (including Forss fish) </w:t>
      </w:r>
      <w:r w:rsidR="001F4045" w:rsidRPr="007B4156">
        <w:t>was</w:t>
      </w:r>
      <w:r w:rsidRPr="00965008">
        <w:t xml:space="preserve"> </w:t>
      </w:r>
      <w:r w:rsidR="00965008" w:rsidRPr="009471AE">
        <w:t>not</w:t>
      </w:r>
      <w:r w:rsidR="00965008">
        <w:rPr>
          <w:u w:val="single"/>
        </w:rPr>
        <w:t xml:space="preserve"> </w:t>
      </w:r>
      <w:r w:rsidRPr="007B4156">
        <w:t>responsible for RSD. Samples obtained from diseased Scottish fish ha</w:t>
      </w:r>
      <w:r w:rsidR="001F4045" w:rsidRPr="007B4156">
        <w:t>d</w:t>
      </w:r>
      <w:r w:rsidRPr="007B4156">
        <w:t xml:space="preserve"> been sent to The Institute of Marine Research in Norway where advanced genetic sequencing and electron microscopy techniques that are not available in Marine Laboratory </w:t>
      </w:r>
      <w:r w:rsidR="007B4156" w:rsidRPr="007B4156">
        <w:t>were used</w:t>
      </w:r>
      <w:r w:rsidRPr="007B4156">
        <w:t xml:space="preserve"> to try to isolate and identify any potential RSD agent. </w:t>
      </w:r>
      <w:r w:rsidR="007B4156" w:rsidRPr="007B4156">
        <w:t xml:space="preserve">The Board will keep this under review. </w:t>
      </w:r>
    </w:p>
    <w:p w14:paraId="0CACC909" w14:textId="0931CA21" w:rsidR="000C57FB" w:rsidRDefault="000C57FB" w:rsidP="005C2D64">
      <w:pPr>
        <w:rPr>
          <w:color w:val="FF0000"/>
        </w:rPr>
      </w:pPr>
    </w:p>
    <w:p w14:paraId="5623F94D" w14:textId="77777777" w:rsidR="007B4156" w:rsidRDefault="007B4156" w:rsidP="005C2D64">
      <w:pPr>
        <w:rPr>
          <w:rFonts w:cstheme="minorHAnsi"/>
          <w:color w:val="FF0000"/>
        </w:rPr>
      </w:pPr>
    </w:p>
    <w:p w14:paraId="2D48D1D5" w14:textId="1ACAD5AE" w:rsidR="000C57FB" w:rsidRPr="001144C0" w:rsidRDefault="005E4AE4" w:rsidP="000C57FB">
      <w:pPr>
        <w:pStyle w:val="CommentText"/>
        <w:rPr>
          <w:rFonts w:cstheme="minorHAnsi"/>
          <w:color w:val="FF0000"/>
          <w:sz w:val="22"/>
          <w:szCs w:val="22"/>
        </w:rPr>
      </w:pPr>
      <w:r w:rsidRPr="007B4156">
        <w:rPr>
          <w:rFonts w:cstheme="minorHAnsi"/>
          <w:sz w:val="22"/>
          <w:szCs w:val="22"/>
        </w:rPr>
        <w:t>Forss</w:t>
      </w:r>
      <w:r w:rsidR="005C2D64" w:rsidRPr="007B4156">
        <w:rPr>
          <w:rFonts w:cstheme="minorHAnsi"/>
          <w:sz w:val="22"/>
          <w:szCs w:val="22"/>
        </w:rPr>
        <w:t xml:space="preserve"> - </w:t>
      </w:r>
      <w:r w:rsidR="007B4156" w:rsidRPr="007B4156">
        <w:rPr>
          <w:rFonts w:cstheme="minorHAnsi"/>
          <w:sz w:val="22"/>
          <w:szCs w:val="22"/>
        </w:rPr>
        <w:t xml:space="preserve">The Impact of RSD on the Forss River seemed to be particularly severe. In addition, the incident with Shurrery dam, reported below, and other previous pollution incidents gave the board cause for concern in relation to ongoing juvenile populations. </w:t>
      </w:r>
      <w:r w:rsidR="000C57FB" w:rsidRPr="007B4156">
        <w:rPr>
          <w:rFonts w:cstheme="minorHAnsi"/>
          <w:sz w:val="22"/>
          <w:szCs w:val="22"/>
        </w:rPr>
        <w:t>The consultant continue</w:t>
      </w:r>
      <w:r w:rsidR="001E1072" w:rsidRPr="007B4156">
        <w:rPr>
          <w:rFonts w:cstheme="minorHAnsi"/>
          <w:sz w:val="22"/>
          <w:szCs w:val="22"/>
        </w:rPr>
        <w:t>d</w:t>
      </w:r>
      <w:r w:rsidR="000C57FB" w:rsidRPr="007B4156">
        <w:rPr>
          <w:rFonts w:cstheme="minorHAnsi"/>
          <w:sz w:val="22"/>
          <w:szCs w:val="22"/>
        </w:rPr>
        <w:t xml:space="preserve"> to liaise with SEPA to make sure that Forss catchment is free of identifiable environmental problems</w:t>
      </w:r>
      <w:r w:rsidR="007B4156" w:rsidRPr="007B4156">
        <w:rPr>
          <w:rFonts w:cstheme="minorHAnsi"/>
          <w:sz w:val="22"/>
          <w:szCs w:val="22"/>
        </w:rPr>
        <w:t xml:space="preserve">, and with </w:t>
      </w:r>
      <w:r w:rsidR="000C57FB" w:rsidRPr="007B4156">
        <w:rPr>
          <w:rFonts w:cstheme="minorHAnsi"/>
          <w:sz w:val="22"/>
          <w:szCs w:val="22"/>
        </w:rPr>
        <w:t xml:space="preserve">Scottish Water </w:t>
      </w:r>
      <w:r w:rsidR="001E1072" w:rsidRPr="007B4156">
        <w:rPr>
          <w:rFonts w:cstheme="minorHAnsi"/>
          <w:sz w:val="22"/>
          <w:szCs w:val="22"/>
        </w:rPr>
        <w:t xml:space="preserve">to </w:t>
      </w:r>
      <w:r w:rsidR="000C57FB" w:rsidRPr="007B4156">
        <w:rPr>
          <w:rFonts w:cstheme="minorHAnsi"/>
          <w:sz w:val="22"/>
          <w:szCs w:val="22"/>
        </w:rPr>
        <w:t xml:space="preserve">request </w:t>
      </w:r>
      <w:r w:rsidR="001E1072" w:rsidRPr="007B4156">
        <w:rPr>
          <w:rFonts w:cstheme="minorHAnsi"/>
          <w:sz w:val="22"/>
          <w:szCs w:val="22"/>
        </w:rPr>
        <w:t>a</w:t>
      </w:r>
      <w:r w:rsidR="000C57FB" w:rsidRPr="007B4156">
        <w:rPr>
          <w:rFonts w:cstheme="minorHAnsi"/>
          <w:sz w:val="22"/>
          <w:szCs w:val="22"/>
        </w:rPr>
        <w:t xml:space="preserve"> review of operations at Shurrery dam and its impact o</w:t>
      </w:r>
      <w:r w:rsidR="001E1072" w:rsidRPr="007B4156">
        <w:rPr>
          <w:rFonts w:cstheme="minorHAnsi"/>
          <w:sz w:val="22"/>
          <w:szCs w:val="22"/>
        </w:rPr>
        <w:t>n</w:t>
      </w:r>
      <w:r w:rsidR="000C57FB" w:rsidRPr="007B4156">
        <w:rPr>
          <w:rFonts w:cstheme="minorHAnsi"/>
          <w:sz w:val="22"/>
          <w:szCs w:val="22"/>
        </w:rPr>
        <w:t xml:space="preserve"> the River </w:t>
      </w:r>
      <w:r w:rsidR="000C57FB" w:rsidRPr="00115918">
        <w:rPr>
          <w:rFonts w:cstheme="minorHAnsi"/>
          <w:sz w:val="22"/>
          <w:szCs w:val="22"/>
        </w:rPr>
        <w:t>Forss</w:t>
      </w:r>
      <w:r w:rsidR="007B4156" w:rsidRPr="00115918">
        <w:rPr>
          <w:rFonts w:cstheme="minorHAnsi"/>
          <w:sz w:val="22"/>
          <w:szCs w:val="22"/>
        </w:rPr>
        <w:t>.</w:t>
      </w:r>
      <w:r w:rsidR="000C57FB" w:rsidRPr="00115918">
        <w:rPr>
          <w:rFonts w:cstheme="minorHAnsi"/>
          <w:sz w:val="22"/>
          <w:szCs w:val="22"/>
        </w:rPr>
        <w:t xml:space="preserve"> </w:t>
      </w:r>
    </w:p>
    <w:p w14:paraId="5B108E0E" w14:textId="727432B3" w:rsidR="000C57FB" w:rsidRPr="00115918" w:rsidRDefault="00115918" w:rsidP="000C57FB">
      <w:pPr>
        <w:pStyle w:val="CommentText"/>
        <w:rPr>
          <w:rFonts w:cstheme="minorHAnsi"/>
          <w:sz w:val="22"/>
          <w:szCs w:val="22"/>
        </w:rPr>
      </w:pPr>
      <w:r w:rsidRPr="00115918">
        <w:rPr>
          <w:rFonts w:cstheme="minorHAnsi"/>
          <w:sz w:val="22"/>
          <w:szCs w:val="22"/>
        </w:rPr>
        <w:t xml:space="preserve">The </w:t>
      </w:r>
      <w:r w:rsidR="001E1072" w:rsidRPr="00115918">
        <w:rPr>
          <w:rFonts w:cstheme="minorHAnsi"/>
          <w:sz w:val="22"/>
          <w:szCs w:val="22"/>
        </w:rPr>
        <w:t>Board wrote</w:t>
      </w:r>
      <w:r w:rsidR="000C57FB" w:rsidRPr="00115918">
        <w:rPr>
          <w:rFonts w:cstheme="minorHAnsi"/>
          <w:sz w:val="22"/>
          <w:szCs w:val="22"/>
        </w:rPr>
        <w:t xml:space="preserve"> to Fish Health Inspectorate for information on general findings resulting from sampling of diseased fish in 2019 on the River Forss and in other Scottish rivers.</w:t>
      </w:r>
    </w:p>
    <w:p w14:paraId="0B79A491" w14:textId="77777777" w:rsidR="00115918" w:rsidRDefault="00115918" w:rsidP="001E1072">
      <w:pPr>
        <w:spacing w:after="160" w:line="256" w:lineRule="auto"/>
        <w:rPr>
          <w:rFonts w:cstheme="minorHAnsi"/>
          <w:color w:val="FF0000"/>
        </w:rPr>
      </w:pPr>
    </w:p>
    <w:p w14:paraId="3D4D80C1" w14:textId="521D1037" w:rsidR="005C2D64" w:rsidRPr="001144C0" w:rsidRDefault="000C57FB" w:rsidP="001E1072">
      <w:pPr>
        <w:spacing w:after="160" w:line="256" w:lineRule="auto"/>
        <w:rPr>
          <w:rFonts w:cstheme="minorHAnsi"/>
          <w:color w:val="FF0000"/>
        </w:rPr>
      </w:pPr>
      <w:r w:rsidRPr="00115918">
        <w:rPr>
          <w:rFonts w:cstheme="minorHAnsi"/>
        </w:rPr>
        <w:t>The Board’s electric-fishing survey in September indicate</w:t>
      </w:r>
      <w:r w:rsidR="001E1072" w:rsidRPr="00115918">
        <w:rPr>
          <w:rFonts w:cstheme="minorHAnsi"/>
        </w:rPr>
        <w:t>d</w:t>
      </w:r>
      <w:r w:rsidRPr="00115918">
        <w:rPr>
          <w:rFonts w:cstheme="minorHAnsi"/>
        </w:rPr>
        <w:t xml:space="preserve"> that the hoped-for resurgence in Forss following spawning in 2019 did not transpire and the population of juvenile salmon in 2020 was still very low. This mea</w:t>
      </w:r>
      <w:r w:rsidR="001E1072" w:rsidRPr="00115918">
        <w:rPr>
          <w:rFonts w:cstheme="minorHAnsi"/>
        </w:rPr>
        <w:t>nt</w:t>
      </w:r>
      <w:r w:rsidRPr="00115918">
        <w:rPr>
          <w:rFonts w:cstheme="minorHAnsi"/>
        </w:rPr>
        <w:t xml:space="preserve"> that juvenile numbers in Forss ha</w:t>
      </w:r>
      <w:r w:rsidR="001E1072" w:rsidRPr="00115918">
        <w:rPr>
          <w:rFonts w:cstheme="minorHAnsi"/>
        </w:rPr>
        <w:t xml:space="preserve">d </w:t>
      </w:r>
      <w:r w:rsidRPr="00115918">
        <w:rPr>
          <w:rFonts w:cstheme="minorHAnsi"/>
        </w:rPr>
        <w:t>been very low for two consecutive years</w:t>
      </w:r>
      <w:r w:rsidR="00115918" w:rsidRPr="00115918">
        <w:rPr>
          <w:rFonts w:cstheme="minorHAnsi"/>
        </w:rPr>
        <w:t xml:space="preserve">. As </w:t>
      </w:r>
      <w:r w:rsidRPr="00115918">
        <w:rPr>
          <w:rFonts w:cstheme="minorHAnsi"/>
        </w:rPr>
        <w:t xml:space="preserve">RSD was also prevalent in 2020 the quality of the 2020 spawning and the size of the fry cohort in 2021 must again be in doubt. </w:t>
      </w:r>
      <w:r w:rsidR="001E1072" w:rsidRPr="00115918">
        <w:rPr>
          <w:rFonts w:cstheme="minorHAnsi"/>
        </w:rPr>
        <w:t>The board wrote to SEPA, Sottish water and the Forss river owners</w:t>
      </w:r>
      <w:r w:rsidR="00115918" w:rsidRPr="00115918">
        <w:rPr>
          <w:rFonts w:cstheme="minorHAnsi"/>
        </w:rPr>
        <w:t xml:space="preserve"> and will continue to put pressure on to seek a resolution. </w:t>
      </w:r>
      <w:r w:rsidR="001E1072" w:rsidRPr="00115918">
        <w:rPr>
          <w:rFonts w:cstheme="minorHAnsi"/>
        </w:rPr>
        <w:t xml:space="preserve"> </w:t>
      </w:r>
    </w:p>
    <w:p w14:paraId="1D9D74B5" w14:textId="615151B7" w:rsidR="00F53297" w:rsidRPr="00707376" w:rsidRDefault="00F53297" w:rsidP="00095BEF">
      <w:pPr>
        <w:rPr>
          <w:rFonts w:cstheme="minorHAnsi"/>
          <w:color w:val="FF0000"/>
        </w:rPr>
      </w:pPr>
    </w:p>
    <w:p w14:paraId="496BE87E" w14:textId="6EC9E999" w:rsidR="003B6201" w:rsidRPr="001144C0" w:rsidRDefault="00843DA5" w:rsidP="00095BEF">
      <w:pPr>
        <w:rPr>
          <w:rFonts w:ascii="Calibri" w:hAnsi="Calibri"/>
          <w:bCs/>
          <w:color w:val="000000" w:themeColor="text1"/>
        </w:rPr>
      </w:pPr>
      <w:r w:rsidRPr="001144C0">
        <w:rPr>
          <w:rFonts w:ascii="Calibri" w:eastAsia="Calibri" w:hAnsi="Calibri" w:cs="Calibri"/>
          <w:bCs/>
          <w:color w:val="000000" w:themeColor="text1"/>
        </w:rPr>
        <w:t>Shurrery Dam</w:t>
      </w:r>
      <w:r w:rsidR="001144C0" w:rsidRPr="001144C0">
        <w:rPr>
          <w:rFonts w:ascii="Calibri" w:eastAsia="Calibri" w:hAnsi="Calibri" w:cs="Calibri"/>
          <w:bCs/>
          <w:color w:val="000000" w:themeColor="text1"/>
        </w:rPr>
        <w:t xml:space="preserve"> – The Board were made aware that the dam at Shurrery had been closed, seriously affecting the water supply to rivers in contravention to the operation procedure as p</w:t>
      </w:r>
      <w:r w:rsidR="001331D1">
        <w:rPr>
          <w:rFonts w:ascii="Calibri" w:eastAsia="Calibri" w:hAnsi="Calibri" w:cs="Calibri"/>
          <w:bCs/>
          <w:color w:val="000000" w:themeColor="text1"/>
        </w:rPr>
        <w:t>reviously</w:t>
      </w:r>
      <w:r w:rsidR="001144C0" w:rsidRPr="001144C0">
        <w:rPr>
          <w:rFonts w:ascii="Calibri" w:eastAsia="Calibri" w:hAnsi="Calibri" w:cs="Calibri"/>
          <w:bCs/>
          <w:color w:val="000000" w:themeColor="text1"/>
        </w:rPr>
        <w:t xml:space="preserve"> agreed with the board. The board determined to arrange a meeting between the board</w:t>
      </w:r>
      <w:r w:rsidR="001331D1">
        <w:rPr>
          <w:rFonts w:ascii="Calibri" w:eastAsia="Calibri" w:hAnsi="Calibri" w:cs="Calibri"/>
          <w:bCs/>
          <w:color w:val="000000" w:themeColor="text1"/>
        </w:rPr>
        <w:t>’</w:t>
      </w:r>
      <w:r w:rsidR="001144C0" w:rsidRPr="001144C0">
        <w:rPr>
          <w:rFonts w:ascii="Calibri" w:eastAsia="Calibri" w:hAnsi="Calibri" w:cs="Calibri"/>
          <w:bCs/>
          <w:color w:val="000000" w:themeColor="text1"/>
        </w:rPr>
        <w:t xml:space="preserve">s consultant, Scottish </w:t>
      </w:r>
      <w:r w:rsidR="001144C0">
        <w:rPr>
          <w:rFonts w:ascii="Calibri" w:eastAsia="Calibri" w:hAnsi="Calibri" w:cs="Calibri"/>
          <w:bCs/>
          <w:color w:val="000000" w:themeColor="text1"/>
        </w:rPr>
        <w:t>W</w:t>
      </w:r>
      <w:r w:rsidR="001144C0" w:rsidRPr="001144C0">
        <w:rPr>
          <w:rFonts w:ascii="Calibri" w:eastAsia="Calibri" w:hAnsi="Calibri" w:cs="Calibri"/>
          <w:bCs/>
          <w:color w:val="000000" w:themeColor="text1"/>
        </w:rPr>
        <w:t xml:space="preserve">ater and </w:t>
      </w:r>
      <w:r w:rsidR="001144C0">
        <w:rPr>
          <w:rFonts w:ascii="Calibri" w:eastAsia="Calibri" w:hAnsi="Calibri" w:cs="Calibri"/>
          <w:bCs/>
          <w:color w:val="000000" w:themeColor="text1"/>
        </w:rPr>
        <w:t>SEPA</w:t>
      </w:r>
      <w:r w:rsidR="001144C0" w:rsidRPr="001144C0">
        <w:rPr>
          <w:rFonts w:ascii="Calibri" w:eastAsia="Calibri" w:hAnsi="Calibri" w:cs="Calibri"/>
          <w:bCs/>
          <w:color w:val="000000" w:themeColor="text1"/>
        </w:rPr>
        <w:t xml:space="preserve"> and to do so as soon as covid restrictions permit. </w:t>
      </w:r>
    </w:p>
    <w:p w14:paraId="0978FFEF" w14:textId="77777777" w:rsidR="00195949" w:rsidRPr="005E4AE4" w:rsidRDefault="00195949" w:rsidP="00095BEF">
      <w:pPr>
        <w:rPr>
          <w:rFonts w:cstheme="minorHAnsi"/>
          <w:b/>
          <w:color w:val="FF0000"/>
          <w:szCs w:val="20"/>
        </w:rPr>
      </w:pPr>
    </w:p>
    <w:p w14:paraId="03A10326" w14:textId="0B104D60" w:rsidR="00731C47" w:rsidRPr="00550A76" w:rsidRDefault="00731C47" w:rsidP="00095BEF">
      <w:pPr>
        <w:rPr>
          <w:rFonts w:cstheme="minorHAnsi"/>
          <w:b/>
          <w:szCs w:val="20"/>
        </w:rPr>
      </w:pPr>
      <w:r w:rsidRPr="00550A76">
        <w:rPr>
          <w:rFonts w:cstheme="minorHAnsi"/>
          <w:b/>
          <w:szCs w:val="20"/>
        </w:rPr>
        <w:t>2</w:t>
      </w:r>
      <w:r w:rsidRPr="00402F45">
        <w:rPr>
          <w:rFonts w:cstheme="minorHAnsi"/>
          <w:b/>
          <w:szCs w:val="20"/>
          <w:u w:val="single"/>
        </w:rPr>
        <w:t>.  GOVERNANCE</w:t>
      </w:r>
    </w:p>
    <w:p w14:paraId="12E37917" w14:textId="4B9DC985" w:rsidR="002B3D5E" w:rsidRPr="00402F45" w:rsidRDefault="00D617C9" w:rsidP="00095BEF">
      <w:pPr>
        <w:rPr>
          <w:rFonts w:cstheme="minorHAnsi"/>
          <w:b/>
          <w:sz w:val="10"/>
          <w:szCs w:val="10"/>
          <w:u w:val="single"/>
        </w:rPr>
      </w:pPr>
      <w:r w:rsidRPr="00402F45">
        <w:rPr>
          <w:rFonts w:cstheme="minorHAnsi"/>
          <w:b/>
          <w:u w:val="single"/>
        </w:rPr>
        <w:t xml:space="preserve">The </w:t>
      </w:r>
      <w:r w:rsidR="006A2DA1" w:rsidRPr="00402F45">
        <w:rPr>
          <w:rFonts w:cstheme="minorHAnsi"/>
          <w:b/>
          <w:u w:val="single"/>
        </w:rPr>
        <w:t>Board</w:t>
      </w:r>
    </w:p>
    <w:p w14:paraId="758628AE" w14:textId="77777777" w:rsidR="00D617C9" w:rsidRDefault="00D617C9" w:rsidP="00D617C9">
      <w:pPr>
        <w:pStyle w:val="NoSpacing"/>
      </w:pPr>
      <w:r>
        <w:t>The Board seeks to follow best practice in good governance and in particular to adhere to the Code of Conduct for District Fishery boards in addition to the requirements of statute.</w:t>
      </w:r>
    </w:p>
    <w:p w14:paraId="36D38EC0" w14:textId="100396E5" w:rsidR="00D617C9" w:rsidRDefault="00D617C9" w:rsidP="00D617C9">
      <w:pPr>
        <w:pStyle w:val="NoSpacing"/>
      </w:pPr>
      <w:r>
        <w:t>In 20</w:t>
      </w:r>
      <w:r w:rsidR="00707376">
        <w:t xml:space="preserve">20 </w:t>
      </w:r>
      <w:r>
        <w:t xml:space="preserve">the board held its customary 4 meetings in March, June, August and November. All meetings are publicised on </w:t>
      </w:r>
      <w:r w:rsidR="001144C0">
        <w:t>the</w:t>
      </w:r>
      <w:r>
        <w:t xml:space="preserve"> website and open to the public. Minutes are published on the website as soon as practicable after the meetings. </w:t>
      </w:r>
    </w:p>
    <w:p w14:paraId="6D18392F" w14:textId="77777777" w:rsidR="00D617C9" w:rsidRDefault="00D617C9" w:rsidP="00D617C9">
      <w:pPr>
        <w:pStyle w:val="NoSpacing"/>
      </w:pPr>
      <w:r>
        <w:t>The board conducts its meetings in accordance with best practice and in particular asks its members to adhere to the code of good conduct for board members in public life. A register of interests is maintained and reviewed regularly.</w:t>
      </w:r>
    </w:p>
    <w:p w14:paraId="33092EB9" w14:textId="2B8E956C" w:rsidR="00FE322C" w:rsidRDefault="00D617C9" w:rsidP="00D617C9">
      <w:pPr>
        <w:pStyle w:val="NoSpacing"/>
      </w:pPr>
      <w:r>
        <w:t>As required by statute the board holds an annual proprietors</w:t>
      </w:r>
      <w:r w:rsidR="00DB56D4">
        <w:t>’</w:t>
      </w:r>
      <w:r>
        <w:t xml:space="preserve"> meeting and an annual public meeting which is advertised and whose minutes are published.</w:t>
      </w:r>
    </w:p>
    <w:p w14:paraId="7943F655" w14:textId="207491C6" w:rsidR="00D617C9" w:rsidRDefault="00D617C9" w:rsidP="00D617C9">
      <w:pPr>
        <w:pStyle w:val="NoSpacing"/>
      </w:pPr>
      <w:r>
        <w:t>The board publishes all data from its research activities on its website as soon as it is practicable to do so and in particular data regarding its electrofishing programmes of juvenile stocks.</w:t>
      </w:r>
    </w:p>
    <w:p w14:paraId="3F4E0906" w14:textId="53D69845" w:rsidR="00D617C9" w:rsidRPr="000C57FB" w:rsidRDefault="00D617C9" w:rsidP="00D617C9">
      <w:pPr>
        <w:pStyle w:val="NoSpacing"/>
      </w:pPr>
      <w:r w:rsidRPr="000C57FB">
        <w:t xml:space="preserve">Triennial elections </w:t>
      </w:r>
      <w:r w:rsidR="004339CC" w:rsidRPr="000C57FB">
        <w:t>took</w:t>
      </w:r>
      <w:r w:rsidRPr="000C57FB">
        <w:t xml:space="preserve"> place in 2020 and </w:t>
      </w:r>
      <w:r w:rsidR="001144C0">
        <w:t xml:space="preserve">the </w:t>
      </w:r>
      <w:r w:rsidRPr="000C57FB">
        <w:t>new board composed thereafter</w:t>
      </w:r>
      <w:r w:rsidR="00E65B46">
        <w:t xml:space="preserve"> as per board membership at 31 December 2020</w:t>
      </w:r>
      <w:r w:rsidR="001144C0">
        <w:rPr>
          <w:rFonts w:ascii="Calibri" w:hAnsi="Calibri"/>
        </w:rPr>
        <w:t xml:space="preserve">. Mr Roddy Willis, who had been a member for many years retired and the </w:t>
      </w:r>
      <w:r w:rsidR="00FE322C">
        <w:rPr>
          <w:rFonts w:ascii="Calibri" w:hAnsi="Calibri"/>
        </w:rPr>
        <w:t>Board</w:t>
      </w:r>
      <w:r w:rsidR="001144C0">
        <w:rPr>
          <w:rFonts w:ascii="Calibri" w:hAnsi="Calibri"/>
        </w:rPr>
        <w:t xml:space="preserve"> thanked him for </w:t>
      </w:r>
      <w:r w:rsidR="00E65B46">
        <w:rPr>
          <w:rFonts w:ascii="Calibri" w:hAnsi="Calibri"/>
        </w:rPr>
        <w:t>all</w:t>
      </w:r>
      <w:r w:rsidR="001144C0">
        <w:rPr>
          <w:rFonts w:ascii="Calibri" w:hAnsi="Calibri"/>
        </w:rPr>
        <w:t xml:space="preserve"> of </w:t>
      </w:r>
      <w:r w:rsidR="00FE322C">
        <w:rPr>
          <w:rFonts w:ascii="Calibri" w:hAnsi="Calibri"/>
        </w:rPr>
        <w:t>his hard</w:t>
      </w:r>
      <w:r w:rsidR="001144C0">
        <w:rPr>
          <w:rFonts w:ascii="Calibri" w:hAnsi="Calibri"/>
        </w:rPr>
        <w:t xml:space="preserve"> work over the years. </w:t>
      </w:r>
      <w:r w:rsidR="00652467" w:rsidRPr="000C57FB">
        <w:t xml:space="preserve"> </w:t>
      </w:r>
    </w:p>
    <w:p w14:paraId="5D68E41A" w14:textId="77777777" w:rsidR="00994813" w:rsidRDefault="00994813" w:rsidP="00095BEF">
      <w:pPr>
        <w:rPr>
          <w:rFonts w:cstheme="minorHAnsi"/>
          <w:b/>
        </w:rPr>
      </w:pPr>
    </w:p>
    <w:p w14:paraId="1524C0BE" w14:textId="3E03017B" w:rsidR="0083075B" w:rsidRPr="00402F45" w:rsidRDefault="0083075B" w:rsidP="00095BEF">
      <w:pPr>
        <w:rPr>
          <w:rFonts w:cstheme="minorHAnsi"/>
          <w:u w:val="single"/>
        </w:rPr>
      </w:pPr>
      <w:r w:rsidRPr="00402F45">
        <w:rPr>
          <w:rFonts w:cstheme="minorHAnsi"/>
          <w:b/>
          <w:u w:val="single"/>
        </w:rPr>
        <w:t>Data Protection</w:t>
      </w:r>
    </w:p>
    <w:p w14:paraId="5FF1C6AC" w14:textId="4306F1E4" w:rsidR="00A02CD4" w:rsidRDefault="00E67EBD" w:rsidP="00095BEF">
      <w:pPr>
        <w:rPr>
          <w:rFonts w:cstheme="minorHAnsi"/>
        </w:rPr>
      </w:pPr>
      <w:r w:rsidRPr="007E34BD">
        <w:rPr>
          <w:rFonts w:cstheme="minorHAnsi"/>
        </w:rPr>
        <w:t>The board</w:t>
      </w:r>
      <w:r w:rsidR="00F066B9" w:rsidRPr="007E34BD">
        <w:rPr>
          <w:rFonts w:cstheme="minorHAnsi"/>
        </w:rPr>
        <w:t xml:space="preserve"> is</w:t>
      </w:r>
      <w:r w:rsidRPr="007E34BD">
        <w:rPr>
          <w:rFonts w:cstheme="minorHAnsi"/>
        </w:rPr>
        <w:t xml:space="preserve"> </w:t>
      </w:r>
      <w:r w:rsidR="003C1E5E" w:rsidRPr="007E34BD">
        <w:rPr>
          <w:rFonts w:cstheme="minorHAnsi"/>
        </w:rPr>
        <w:t>registered with the Information Commissioner’s Office</w:t>
      </w:r>
      <w:r w:rsidR="00032A39" w:rsidRPr="007E34BD">
        <w:rPr>
          <w:rFonts w:cstheme="minorHAnsi"/>
        </w:rPr>
        <w:t xml:space="preserve"> under the Data Protection Act</w:t>
      </w:r>
      <w:r w:rsidR="00387295" w:rsidRPr="007E34BD">
        <w:rPr>
          <w:rFonts w:cstheme="minorHAnsi"/>
        </w:rPr>
        <w:t xml:space="preserve"> (Ref</w:t>
      </w:r>
      <w:r w:rsidR="004736E0" w:rsidRPr="007E34BD">
        <w:rPr>
          <w:rFonts w:cstheme="minorHAnsi"/>
        </w:rPr>
        <w:t xml:space="preserve">. </w:t>
      </w:r>
      <w:r w:rsidR="00387295" w:rsidRPr="007E34BD">
        <w:rPr>
          <w:rFonts w:cstheme="minorHAnsi"/>
        </w:rPr>
        <w:t>No ZA427263)</w:t>
      </w:r>
      <w:r w:rsidR="00032A39" w:rsidRPr="007E34BD">
        <w:rPr>
          <w:rFonts w:cstheme="minorHAnsi"/>
        </w:rPr>
        <w:t xml:space="preserve">. </w:t>
      </w:r>
      <w:r w:rsidR="00F066B9" w:rsidRPr="007E34BD">
        <w:rPr>
          <w:rFonts w:cstheme="minorHAnsi"/>
        </w:rPr>
        <w:t xml:space="preserve"> </w:t>
      </w:r>
      <w:r w:rsidR="00505B79" w:rsidRPr="007E34BD">
        <w:rPr>
          <w:rFonts w:cstheme="minorHAnsi"/>
        </w:rPr>
        <w:t xml:space="preserve">Our </w:t>
      </w:r>
      <w:r w:rsidR="00722D42" w:rsidRPr="007E34BD">
        <w:rPr>
          <w:rFonts w:cstheme="minorHAnsi"/>
        </w:rPr>
        <w:t>P</w:t>
      </w:r>
      <w:r w:rsidR="00032A39" w:rsidRPr="007E34BD">
        <w:rPr>
          <w:rFonts w:cstheme="minorHAnsi"/>
        </w:rPr>
        <w:t xml:space="preserve">rivacy Statement </w:t>
      </w:r>
      <w:r w:rsidR="00722D42" w:rsidRPr="007E34BD">
        <w:rPr>
          <w:rFonts w:cstheme="minorHAnsi"/>
        </w:rPr>
        <w:t>and Data Handling Policy are set out on the website and will be kept under annual review.</w:t>
      </w:r>
      <w:r w:rsidR="00505B79" w:rsidRPr="007E34BD">
        <w:rPr>
          <w:rFonts w:cstheme="minorHAnsi"/>
        </w:rPr>
        <w:t xml:space="preserve">  The Clerk is the nominated Data Protection </w:t>
      </w:r>
      <w:r w:rsidR="00B06B5D" w:rsidRPr="007E34BD">
        <w:rPr>
          <w:rFonts w:cstheme="minorHAnsi"/>
        </w:rPr>
        <w:t>Officer and first point of contact in the event of enquiries.</w:t>
      </w:r>
      <w:r w:rsidR="00722D42" w:rsidRPr="007E34BD">
        <w:rPr>
          <w:rFonts w:cstheme="minorHAnsi"/>
        </w:rPr>
        <w:t xml:space="preserve">  </w:t>
      </w:r>
    </w:p>
    <w:p w14:paraId="7C7A84C7" w14:textId="77777777" w:rsidR="002128B0" w:rsidRPr="002128B0" w:rsidRDefault="002128B0" w:rsidP="00095BEF">
      <w:pPr>
        <w:rPr>
          <w:rFonts w:cstheme="minorHAnsi"/>
        </w:rPr>
      </w:pPr>
    </w:p>
    <w:p w14:paraId="08509A13" w14:textId="427D6754" w:rsidR="00097515" w:rsidRPr="002128B0" w:rsidRDefault="00097515" w:rsidP="00095BEF">
      <w:pPr>
        <w:rPr>
          <w:rFonts w:cstheme="minorHAnsi"/>
          <w:b/>
          <w:color w:val="000000" w:themeColor="text1"/>
        </w:rPr>
      </w:pPr>
      <w:r w:rsidRPr="002128B0">
        <w:rPr>
          <w:rFonts w:cstheme="minorHAnsi"/>
          <w:b/>
          <w:color w:val="000000" w:themeColor="text1"/>
          <w:u w:val="single"/>
        </w:rPr>
        <w:t>Membership of Fisheries Management Scotland (FMS</w:t>
      </w:r>
      <w:r w:rsidR="00C321C9" w:rsidRPr="002128B0">
        <w:rPr>
          <w:rFonts w:cstheme="minorHAnsi"/>
          <w:b/>
          <w:color w:val="000000" w:themeColor="text1"/>
          <w:u w:val="single"/>
        </w:rPr>
        <w:t>, formerly ASFB</w:t>
      </w:r>
      <w:r w:rsidR="00C321C9" w:rsidRPr="002128B0">
        <w:rPr>
          <w:rFonts w:cstheme="minorHAnsi"/>
          <w:b/>
          <w:color w:val="000000" w:themeColor="text1"/>
        </w:rPr>
        <w:t>)</w:t>
      </w:r>
    </w:p>
    <w:p w14:paraId="7E233855" w14:textId="2970CA42" w:rsidR="000105D5" w:rsidRPr="002128B0" w:rsidRDefault="00D26845" w:rsidP="00095BEF">
      <w:pPr>
        <w:rPr>
          <w:rFonts w:cstheme="minorHAnsi"/>
          <w:color w:val="000000" w:themeColor="text1"/>
        </w:rPr>
      </w:pPr>
      <w:r w:rsidRPr="002128B0">
        <w:rPr>
          <w:rFonts w:cstheme="minorHAnsi"/>
          <w:color w:val="000000" w:themeColor="text1"/>
        </w:rPr>
        <w:t>Following on from D</w:t>
      </w:r>
      <w:r w:rsidR="0042554D" w:rsidRPr="002128B0">
        <w:rPr>
          <w:rFonts w:cstheme="minorHAnsi"/>
          <w:color w:val="000000" w:themeColor="text1"/>
        </w:rPr>
        <w:t>r</w:t>
      </w:r>
      <w:r w:rsidRPr="002128B0">
        <w:rPr>
          <w:rFonts w:cstheme="minorHAnsi"/>
          <w:color w:val="000000" w:themeColor="text1"/>
        </w:rPr>
        <w:t xml:space="preserve"> Alan Wells visit in late 2018, </w:t>
      </w:r>
      <w:r w:rsidR="00BB005E" w:rsidRPr="002128B0">
        <w:rPr>
          <w:rFonts w:cstheme="minorHAnsi"/>
          <w:color w:val="000000" w:themeColor="text1"/>
        </w:rPr>
        <w:t>It is understood that F</w:t>
      </w:r>
      <w:r w:rsidR="00A75CAD" w:rsidRPr="002128B0">
        <w:rPr>
          <w:rFonts w:cstheme="minorHAnsi"/>
          <w:color w:val="000000" w:themeColor="text1"/>
        </w:rPr>
        <w:t xml:space="preserve">MS </w:t>
      </w:r>
      <w:r w:rsidR="003862AA" w:rsidRPr="002128B0">
        <w:rPr>
          <w:rFonts w:cstheme="minorHAnsi"/>
          <w:color w:val="000000" w:themeColor="text1"/>
        </w:rPr>
        <w:t xml:space="preserve">is to review </w:t>
      </w:r>
      <w:r w:rsidR="001114E0" w:rsidRPr="002128B0">
        <w:rPr>
          <w:rFonts w:cstheme="minorHAnsi"/>
          <w:color w:val="000000" w:themeColor="text1"/>
        </w:rPr>
        <w:t>the basis on which future fees are calculated (currently 5-yearly fish catch figures)</w:t>
      </w:r>
      <w:r w:rsidR="006014DF" w:rsidRPr="002128B0">
        <w:rPr>
          <w:rFonts w:cstheme="minorHAnsi"/>
          <w:color w:val="000000" w:themeColor="text1"/>
        </w:rPr>
        <w:t xml:space="preserve">; in the </w:t>
      </w:r>
      <w:r w:rsidR="00E65B46" w:rsidRPr="002128B0">
        <w:rPr>
          <w:rFonts w:cstheme="minorHAnsi"/>
          <w:color w:val="000000" w:themeColor="text1"/>
        </w:rPr>
        <w:t>meantime,</w:t>
      </w:r>
      <w:r w:rsidR="006014DF" w:rsidRPr="002128B0">
        <w:rPr>
          <w:rFonts w:cstheme="minorHAnsi"/>
          <w:color w:val="000000" w:themeColor="text1"/>
        </w:rPr>
        <w:t xml:space="preserve"> </w:t>
      </w:r>
      <w:r w:rsidR="001114E0" w:rsidRPr="002128B0">
        <w:rPr>
          <w:rFonts w:cstheme="minorHAnsi"/>
          <w:color w:val="000000" w:themeColor="text1"/>
        </w:rPr>
        <w:t xml:space="preserve">the </w:t>
      </w:r>
      <w:r w:rsidR="0042554D" w:rsidRPr="002128B0">
        <w:rPr>
          <w:rFonts w:cstheme="minorHAnsi"/>
          <w:color w:val="000000" w:themeColor="text1"/>
        </w:rPr>
        <w:t>B</w:t>
      </w:r>
      <w:r w:rsidR="001114E0" w:rsidRPr="002128B0">
        <w:rPr>
          <w:rFonts w:cstheme="minorHAnsi"/>
          <w:color w:val="000000" w:themeColor="text1"/>
        </w:rPr>
        <w:t xml:space="preserve">oard agreed </w:t>
      </w:r>
      <w:r w:rsidRPr="002128B0">
        <w:rPr>
          <w:rFonts w:cstheme="minorHAnsi"/>
          <w:color w:val="000000" w:themeColor="text1"/>
        </w:rPr>
        <w:t>and</w:t>
      </w:r>
      <w:r w:rsidR="001114E0" w:rsidRPr="002128B0">
        <w:rPr>
          <w:rFonts w:cstheme="minorHAnsi"/>
          <w:color w:val="000000" w:themeColor="text1"/>
        </w:rPr>
        <w:t xml:space="preserve"> commit</w:t>
      </w:r>
      <w:r w:rsidRPr="002128B0">
        <w:rPr>
          <w:rFonts w:cstheme="minorHAnsi"/>
          <w:color w:val="000000" w:themeColor="text1"/>
        </w:rPr>
        <w:t>ted</w:t>
      </w:r>
      <w:r w:rsidR="001114E0" w:rsidRPr="002128B0">
        <w:rPr>
          <w:rFonts w:cstheme="minorHAnsi"/>
          <w:color w:val="000000" w:themeColor="text1"/>
        </w:rPr>
        <w:t xml:space="preserve"> to the £5</w:t>
      </w:r>
      <w:r w:rsidR="00C83A89" w:rsidRPr="002128B0">
        <w:rPr>
          <w:rFonts w:cstheme="minorHAnsi"/>
          <w:color w:val="000000" w:themeColor="text1"/>
        </w:rPr>
        <w:t xml:space="preserve">,619 </w:t>
      </w:r>
      <w:r w:rsidR="006014DF" w:rsidRPr="002128B0">
        <w:rPr>
          <w:rFonts w:cstheme="minorHAnsi"/>
          <w:color w:val="000000" w:themeColor="text1"/>
        </w:rPr>
        <w:t>set</w:t>
      </w:r>
      <w:r w:rsidR="001114E0" w:rsidRPr="002128B0">
        <w:rPr>
          <w:rFonts w:cstheme="minorHAnsi"/>
          <w:color w:val="000000" w:themeColor="text1"/>
        </w:rPr>
        <w:t xml:space="preserve"> for 2019</w:t>
      </w:r>
      <w:r w:rsidR="00DF5227" w:rsidRPr="002128B0">
        <w:rPr>
          <w:rFonts w:cstheme="minorHAnsi"/>
          <w:color w:val="000000" w:themeColor="text1"/>
        </w:rPr>
        <w:t>, £</w:t>
      </w:r>
      <w:r w:rsidR="002128B0" w:rsidRPr="002128B0">
        <w:rPr>
          <w:rFonts w:cstheme="minorHAnsi"/>
          <w:color w:val="000000" w:themeColor="text1"/>
        </w:rPr>
        <w:t xml:space="preserve">5,619 </w:t>
      </w:r>
      <w:r w:rsidR="00DF5227" w:rsidRPr="002128B0">
        <w:rPr>
          <w:rFonts w:cstheme="minorHAnsi"/>
          <w:color w:val="000000" w:themeColor="text1"/>
        </w:rPr>
        <w:t>set for 2020 and £</w:t>
      </w:r>
      <w:r w:rsidR="002128B0" w:rsidRPr="002128B0">
        <w:rPr>
          <w:rFonts w:cstheme="minorHAnsi"/>
          <w:color w:val="000000" w:themeColor="text1"/>
        </w:rPr>
        <w:t>5,339</w:t>
      </w:r>
      <w:r w:rsidR="00DF5227" w:rsidRPr="002128B0">
        <w:rPr>
          <w:rFonts w:cstheme="minorHAnsi"/>
          <w:color w:val="000000" w:themeColor="text1"/>
        </w:rPr>
        <w:t xml:space="preserve"> set for 2021</w:t>
      </w:r>
      <w:r w:rsidR="004B28C5" w:rsidRPr="002128B0">
        <w:rPr>
          <w:rFonts w:cstheme="minorHAnsi"/>
          <w:color w:val="000000" w:themeColor="text1"/>
        </w:rPr>
        <w:t xml:space="preserve">  </w:t>
      </w:r>
      <w:r w:rsidR="006D2B1D" w:rsidRPr="002128B0">
        <w:rPr>
          <w:rFonts w:cstheme="minorHAnsi"/>
          <w:color w:val="000000" w:themeColor="text1"/>
        </w:rPr>
        <w:t xml:space="preserve"> </w:t>
      </w:r>
      <w:r w:rsidR="000105D5" w:rsidRPr="002128B0">
        <w:rPr>
          <w:rFonts w:cstheme="minorHAnsi"/>
          <w:color w:val="000000" w:themeColor="text1"/>
        </w:rPr>
        <w:t xml:space="preserve">  </w:t>
      </w:r>
    </w:p>
    <w:p w14:paraId="17F7F27C" w14:textId="77777777" w:rsidR="000105D5" w:rsidRPr="00A02CD4" w:rsidRDefault="000105D5" w:rsidP="00095BEF">
      <w:pPr>
        <w:rPr>
          <w:rFonts w:cstheme="minorHAnsi"/>
          <w:color w:val="FF0000"/>
        </w:rPr>
      </w:pPr>
    </w:p>
    <w:p w14:paraId="3BA92ACB" w14:textId="18EB5C10" w:rsidR="002B3D5E" w:rsidRPr="004F6D86" w:rsidRDefault="00D617C9" w:rsidP="00095BEF">
      <w:pPr>
        <w:rPr>
          <w:rFonts w:cstheme="minorHAnsi"/>
          <w:b/>
          <w:u w:val="single"/>
        </w:rPr>
      </w:pPr>
      <w:r w:rsidRPr="004F6D86">
        <w:rPr>
          <w:rFonts w:cstheme="minorHAnsi"/>
          <w:b/>
          <w:u w:val="single"/>
        </w:rPr>
        <w:t xml:space="preserve">3. </w:t>
      </w:r>
      <w:r w:rsidR="00665D72" w:rsidRPr="004F6D86">
        <w:rPr>
          <w:rFonts w:cstheme="minorHAnsi"/>
          <w:b/>
          <w:u w:val="single"/>
        </w:rPr>
        <w:t>Education</w:t>
      </w:r>
      <w:r w:rsidR="00504B83" w:rsidRPr="004F6D86">
        <w:rPr>
          <w:rFonts w:cstheme="minorHAnsi"/>
          <w:b/>
          <w:u w:val="single"/>
        </w:rPr>
        <w:t xml:space="preserve"> and </w:t>
      </w:r>
      <w:r w:rsidR="00474DE8" w:rsidRPr="004F6D86">
        <w:rPr>
          <w:rFonts w:cstheme="minorHAnsi"/>
          <w:b/>
          <w:u w:val="single"/>
        </w:rPr>
        <w:t>P</w:t>
      </w:r>
      <w:r w:rsidR="00665D72" w:rsidRPr="004F6D86">
        <w:rPr>
          <w:rFonts w:cstheme="minorHAnsi"/>
          <w:b/>
          <w:u w:val="single"/>
        </w:rPr>
        <w:t>ublicity</w:t>
      </w:r>
    </w:p>
    <w:p w14:paraId="18378F2E" w14:textId="05A1CA11" w:rsidR="001331D1" w:rsidRPr="004F6D86" w:rsidRDefault="001331D1" w:rsidP="00095BEF">
      <w:pPr>
        <w:rPr>
          <w:rFonts w:cstheme="minorHAnsi"/>
          <w:bCs/>
        </w:rPr>
      </w:pPr>
      <w:r w:rsidRPr="004F6D86">
        <w:rPr>
          <w:rFonts w:cstheme="minorHAnsi"/>
          <w:bCs/>
        </w:rPr>
        <w:t>Due to Covid restrictions no educational activity was possible during the year.</w:t>
      </w:r>
    </w:p>
    <w:p w14:paraId="5C7D3B15" w14:textId="77777777" w:rsidR="00D9205E" w:rsidRDefault="00D9205E" w:rsidP="00095BEF">
      <w:pPr>
        <w:rPr>
          <w:rFonts w:cstheme="minorHAnsi"/>
          <w:b/>
          <w:color w:val="231F20"/>
          <w:szCs w:val="20"/>
        </w:rPr>
      </w:pPr>
    </w:p>
    <w:p w14:paraId="3CB30F2B" w14:textId="52F900B6" w:rsidR="00731C47" w:rsidRPr="002128B0" w:rsidRDefault="00D617C9" w:rsidP="00095BEF">
      <w:pPr>
        <w:rPr>
          <w:rFonts w:cstheme="minorHAnsi"/>
          <w:b/>
          <w:color w:val="231F20"/>
          <w:szCs w:val="20"/>
          <w:u w:val="single"/>
        </w:rPr>
      </w:pPr>
      <w:r w:rsidRPr="002128B0">
        <w:rPr>
          <w:rFonts w:cstheme="minorHAnsi"/>
          <w:b/>
          <w:color w:val="231F20"/>
          <w:szCs w:val="20"/>
          <w:u w:val="single"/>
        </w:rPr>
        <w:t>4</w:t>
      </w:r>
      <w:r w:rsidR="00731C47" w:rsidRPr="002128B0">
        <w:rPr>
          <w:rFonts w:cstheme="minorHAnsi"/>
          <w:b/>
          <w:color w:val="231F20"/>
          <w:szCs w:val="20"/>
          <w:u w:val="single"/>
        </w:rPr>
        <w:t>.  COMPLAINTS</w:t>
      </w:r>
    </w:p>
    <w:p w14:paraId="56744E80" w14:textId="77777777" w:rsidR="00E2301C" w:rsidRPr="00EA474E" w:rsidRDefault="00625DA0" w:rsidP="00095BEF">
      <w:pPr>
        <w:rPr>
          <w:rFonts w:cstheme="minorHAnsi"/>
          <w:color w:val="231F20"/>
          <w:szCs w:val="20"/>
        </w:rPr>
      </w:pPr>
      <w:r w:rsidRPr="00EA474E">
        <w:rPr>
          <w:rFonts w:cstheme="minorHAnsi"/>
        </w:rPr>
        <w:t>No complaints were received during the year</w:t>
      </w:r>
      <w:r w:rsidR="002A0C74" w:rsidRPr="00EA474E">
        <w:rPr>
          <w:rFonts w:cstheme="minorHAnsi"/>
        </w:rPr>
        <w:t>.</w:t>
      </w:r>
      <w:r w:rsidR="001343DE" w:rsidRPr="00EA474E">
        <w:rPr>
          <w:rFonts w:cstheme="minorHAnsi"/>
          <w:color w:val="231F20"/>
          <w:szCs w:val="20"/>
        </w:rPr>
        <w:t xml:space="preserve"> </w:t>
      </w:r>
    </w:p>
    <w:p w14:paraId="77AF0013" w14:textId="59EB5B53" w:rsidR="004E33EC" w:rsidRDefault="004E33EC">
      <w:pPr>
        <w:rPr>
          <w:rFonts w:cstheme="minorHAnsi"/>
          <w:b/>
        </w:rPr>
      </w:pPr>
    </w:p>
    <w:p w14:paraId="7FC7297F" w14:textId="6BEA9D1E" w:rsidR="00B369FB" w:rsidRPr="00BB7752" w:rsidRDefault="00D617C9" w:rsidP="001C0D33">
      <w:pPr>
        <w:rPr>
          <w:rFonts w:cstheme="minorHAnsi"/>
          <w:b/>
          <w:color w:val="000000" w:themeColor="text1"/>
          <w:u w:val="single"/>
        </w:rPr>
      </w:pPr>
      <w:r w:rsidRPr="00BB7752">
        <w:rPr>
          <w:rFonts w:cstheme="minorHAnsi"/>
          <w:b/>
          <w:color w:val="000000" w:themeColor="text1"/>
          <w:u w:val="single"/>
        </w:rPr>
        <w:t>5</w:t>
      </w:r>
      <w:r w:rsidR="00A2658F" w:rsidRPr="00BB7752">
        <w:rPr>
          <w:rFonts w:cstheme="minorHAnsi"/>
          <w:b/>
          <w:color w:val="000000" w:themeColor="text1"/>
          <w:u w:val="single"/>
        </w:rPr>
        <w:t xml:space="preserve">.  </w:t>
      </w:r>
      <w:r w:rsidR="001C0D33" w:rsidRPr="00BB7752">
        <w:rPr>
          <w:rFonts w:cstheme="minorHAnsi"/>
          <w:b/>
          <w:color w:val="000000" w:themeColor="text1"/>
          <w:u w:val="single"/>
        </w:rPr>
        <w:t>FLOW COUNTRY RIVERS TRUST</w:t>
      </w:r>
    </w:p>
    <w:p w14:paraId="7B159C39" w14:textId="2787B260" w:rsidR="001B326E" w:rsidRPr="00BB7752" w:rsidRDefault="00BB7752" w:rsidP="001C0D33">
      <w:pPr>
        <w:rPr>
          <w:rFonts w:cstheme="minorHAnsi"/>
          <w:color w:val="000000" w:themeColor="text1"/>
        </w:rPr>
      </w:pPr>
      <w:r w:rsidRPr="00BB7752">
        <w:rPr>
          <w:rFonts w:cstheme="minorHAnsi"/>
          <w:color w:val="000000" w:themeColor="text1"/>
        </w:rPr>
        <w:t>Works carried out by the trust are as below;</w:t>
      </w:r>
    </w:p>
    <w:p w14:paraId="1BD2E06C" w14:textId="2425A17D" w:rsidR="00BB7752" w:rsidRDefault="00BB7752" w:rsidP="001C0D33">
      <w:pPr>
        <w:rPr>
          <w:rFonts w:ascii="Calibri" w:hAnsi="Calibri"/>
        </w:rPr>
      </w:pPr>
      <w:r>
        <w:rPr>
          <w:rFonts w:ascii="Calibri" w:hAnsi="Calibri"/>
        </w:rPr>
        <w:t xml:space="preserve">The Trust’s annual report had been circulated to inform board members about recent        </w:t>
      </w:r>
      <w:r w:rsidRPr="004F27EA">
        <w:rPr>
          <w:rFonts w:ascii="Calibri" w:hAnsi="Calibri"/>
          <w:color w:val="FFFFFF" w:themeColor="background1"/>
        </w:rPr>
        <w:t xml:space="preserve">x </w:t>
      </w:r>
      <w:r>
        <w:rPr>
          <w:rFonts w:ascii="Calibri" w:hAnsi="Calibri"/>
        </w:rPr>
        <w:t xml:space="preserve">          activities and future plans</w:t>
      </w:r>
    </w:p>
    <w:p w14:paraId="542E8F86" w14:textId="17F28AA4" w:rsidR="00BB7752" w:rsidRPr="00BB7752" w:rsidRDefault="00BB7752" w:rsidP="00BB7752">
      <w:pPr>
        <w:rPr>
          <w:rFonts w:eastAsia="Times New Roman"/>
        </w:rPr>
      </w:pPr>
      <w:r w:rsidRPr="00BB7752">
        <w:rPr>
          <w:bCs/>
        </w:rPr>
        <w:lastRenderedPageBreak/>
        <w:t xml:space="preserve">The trust </w:t>
      </w:r>
      <w:r>
        <w:rPr>
          <w:rFonts w:eastAsia="Times New Roman"/>
        </w:rPr>
        <w:t xml:space="preserve">had </w:t>
      </w:r>
      <w:r w:rsidRPr="00BB7752">
        <w:rPr>
          <w:rFonts w:eastAsia="Times New Roman"/>
        </w:rPr>
        <w:t>electro-fished the Achvarisdale Burn at the road bridge. There</w:t>
      </w:r>
      <w:r>
        <w:rPr>
          <w:rFonts w:eastAsia="Times New Roman"/>
        </w:rPr>
        <w:t xml:space="preserve"> was</w:t>
      </w:r>
      <w:r w:rsidRPr="00BB7752">
        <w:rPr>
          <w:rFonts w:eastAsia="Times New Roman"/>
        </w:rPr>
        <w:t xml:space="preserve"> a very healthy population of salmon fry and smolts, trout and eels.</w:t>
      </w:r>
    </w:p>
    <w:p w14:paraId="1944E498" w14:textId="04C204CF" w:rsidR="00BB7752" w:rsidRPr="00BB7752" w:rsidRDefault="00BB7752" w:rsidP="00BB7752">
      <w:pPr>
        <w:rPr>
          <w:rFonts w:eastAsia="Times New Roman"/>
        </w:rPr>
      </w:pPr>
      <w:r w:rsidRPr="00BB7752">
        <w:rPr>
          <w:rFonts w:eastAsia="Times New Roman"/>
        </w:rPr>
        <w:t>A mapping exercise with Sean Dugan of FMS is in progress to map the Conductivity, Ph, Geology, Shelly till, fish and eventually insects in the FCRT area.</w:t>
      </w:r>
    </w:p>
    <w:p w14:paraId="030257B1" w14:textId="796B928E" w:rsidR="00BB7752" w:rsidRPr="00BB7752" w:rsidRDefault="00BB7752" w:rsidP="00BB7752">
      <w:pPr>
        <w:rPr>
          <w:rFonts w:eastAsia="Times New Roman"/>
        </w:rPr>
      </w:pPr>
      <w:r w:rsidRPr="00BB7752">
        <w:rPr>
          <w:rFonts w:eastAsia="Times New Roman"/>
        </w:rPr>
        <w:t>The Wick River smolt-tracking project w</w:t>
      </w:r>
      <w:r>
        <w:rPr>
          <w:rFonts w:eastAsia="Times New Roman"/>
        </w:rPr>
        <w:t>as</w:t>
      </w:r>
      <w:r w:rsidRPr="00BB7752">
        <w:rPr>
          <w:rFonts w:eastAsia="Times New Roman"/>
        </w:rPr>
        <w:t xml:space="preserve"> published as a scientific paper.</w:t>
      </w:r>
    </w:p>
    <w:p w14:paraId="0BEAC4D2" w14:textId="5FA5216F" w:rsidR="00BB7752" w:rsidRPr="00BB7752" w:rsidRDefault="00BB7752" w:rsidP="00BB7752">
      <w:pPr>
        <w:rPr>
          <w:rFonts w:eastAsia="Times New Roman"/>
        </w:rPr>
      </w:pPr>
      <w:r w:rsidRPr="00BB7752">
        <w:rPr>
          <w:rFonts w:eastAsia="Times New Roman"/>
        </w:rPr>
        <w:t xml:space="preserve">Temperature Logging – Analysis of 2013 scales detected a summer growth check due to high water temperatures. 2018 was a similar year </w:t>
      </w:r>
      <w:r w:rsidR="00457830" w:rsidRPr="00BB7752">
        <w:rPr>
          <w:rFonts w:eastAsia="Times New Roman"/>
        </w:rPr>
        <w:t>and the</w:t>
      </w:r>
      <w:r w:rsidRPr="00BB7752">
        <w:rPr>
          <w:rFonts w:eastAsia="Times New Roman"/>
        </w:rPr>
        <w:t xml:space="preserve"> exercise </w:t>
      </w:r>
      <w:r>
        <w:rPr>
          <w:rFonts w:eastAsia="Times New Roman"/>
        </w:rPr>
        <w:t>was to</w:t>
      </w:r>
      <w:r w:rsidRPr="00BB7752">
        <w:rPr>
          <w:rFonts w:eastAsia="Times New Roman"/>
        </w:rPr>
        <w:t xml:space="preserve"> be repeated.</w:t>
      </w:r>
    </w:p>
    <w:p w14:paraId="4ECF662A" w14:textId="77777777" w:rsidR="00BB7752" w:rsidRPr="00BB7752" w:rsidRDefault="00BB7752" w:rsidP="00BB7752">
      <w:pPr>
        <w:rPr>
          <w:bCs/>
        </w:rPr>
      </w:pPr>
      <w:r w:rsidRPr="00BB7752">
        <w:rPr>
          <w:bCs/>
        </w:rPr>
        <w:t>FCRT minutes of the 2020 AGM and their board meeting were circulated to the CDSFB members.</w:t>
      </w:r>
    </w:p>
    <w:p w14:paraId="058F4250" w14:textId="6ADE6ED2" w:rsidR="00BB7752" w:rsidRPr="00BB7752" w:rsidRDefault="00BB7752" w:rsidP="00BB7752">
      <w:pPr>
        <w:rPr>
          <w:bCs/>
        </w:rPr>
      </w:pPr>
      <w:r w:rsidRPr="00BB7752">
        <w:rPr>
          <w:bCs/>
        </w:rPr>
        <w:t xml:space="preserve">Chairman of FCRT notified the CDSFB members that J Fleming had resigned from FCRT and that </w:t>
      </w:r>
      <w:r w:rsidR="00814FFE">
        <w:rPr>
          <w:bCs/>
        </w:rPr>
        <w:t xml:space="preserve">John Mackay </w:t>
      </w:r>
      <w:r w:rsidRPr="00BB7752">
        <w:rPr>
          <w:bCs/>
        </w:rPr>
        <w:t xml:space="preserve">had </w:t>
      </w:r>
      <w:r w:rsidR="00814FFE">
        <w:rPr>
          <w:bCs/>
        </w:rPr>
        <w:t>been appointed in</w:t>
      </w:r>
      <w:r w:rsidRPr="00BB7752">
        <w:rPr>
          <w:bCs/>
        </w:rPr>
        <w:t xml:space="preserve"> his place. </w:t>
      </w:r>
    </w:p>
    <w:p w14:paraId="63EF9D80" w14:textId="77777777" w:rsidR="00BB7752" w:rsidRPr="00BB7752" w:rsidRDefault="00BB7752" w:rsidP="00BB7752">
      <w:pPr>
        <w:rPr>
          <w:bCs/>
        </w:rPr>
      </w:pPr>
      <w:r w:rsidRPr="00BB7752">
        <w:rPr>
          <w:bCs/>
        </w:rPr>
        <w:t>Insect base infrastructure at Halladale has had a positive result.</w:t>
      </w:r>
    </w:p>
    <w:p w14:paraId="6B138C18" w14:textId="77777777" w:rsidR="00BB7752" w:rsidRPr="00A02CD4" w:rsidRDefault="00BB7752" w:rsidP="001C0D33">
      <w:pPr>
        <w:rPr>
          <w:rFonts w:cstheme="minorHAnsi"/>
          <w:color w:val="FF0000"/>
        </w:rPr>
      </w:pPr>
    </w:p>
    <w:p w14:paraId="73E6D000" w14:textId="77777777" w:rsidR="00E64A09" w:rsidRPr="00A02CD4" w:rsidRDefault="00E64A09" w:rsidP="00095BEF">
      <w:pPr>
        <w:rPr>
          <w:rFonts w:cstheme="minorHAnsi"/>
          <w:b/>
          <w:color w:val="FF0000"/>
        </w:rPr>
      </w:pPr>
    </w:p>
    <w:p w14:paraId="2F3D16C1" w14:textId="53137410" w:rsidR="0020692C" w:rsidRPr="002128B0" w:rsidRDefault="00D617C9" w:rsidP="00095BEF">
      <w:pPr>
        <w:rPr>
          <w:rFonts w:cstheme="minorHAnsi"/>
          <w:b/>
          <w:color w:val="000000" w:themeColor="text1"/>
          <w:u w:val="single"/>
        </w:rPr>
      </w:pPr>
      <w:r w:rsidRPr="002128B0">
        <w:rPr>
          <w:rFonts w:cstheme="minorHAnsi"/>
          <w:b/>
          <w:color w:val="000000" w:themeColor="text1"/>
          <w:u w:val="single"/>
        </w:rPr>
        <w:t>6</w:t>
      </w:r>
      <w:r w:rsidR="0020692C" w:rsidRPr="002128B0">
        <w:rPr>
          <w:rFonts w:cstheme="minorHAnsi"/>
          <w:b/>
          <w:color w:val="000000" w:themeColor="text1"/>
          <w:u w:val="single"/>
        </w:rPr>
        <w:t>.  P</w:t>
      </w:r>
      <w:r w:rsidR="009663BE" w:rsidRPr="002128B0">
        <w:rPr>
          <w:rFonts w:cstheme="minorHAnsi"/>
          <w:b/>
          <w:color w:val="000000" w:themeColor="text1"/>
          <w:u w:val="single"/>
        </w:rPr>
        <w:t xml:space="preserve">ROPOSALS </w:t>
      </w:r>
      <w:r w:rsidR="0020692C" w:rsidRPr="002128B0">
        <w:rPr>
          <w:rFonts w:cstheme="minorHAnsi"/>
          <w:b/>
          <w:color w:val="000000" w:themeColor="text1"/>
          <w:u w:val="single"/>
        </w:rPr>
        <w:t>FOR 20</w:t>
      </w:r>
      <w:r w:rsidR="005E4AE4" w:rsidRPr="002128B0">
        <w:rPr>
          <w:rFonts w:cstheme="minorHAnsi"/>
          <w:b/>
          <w:color w:val="000000" w:themeColor="text1"/>
          <w:u w:val="single"/>
        </w:rPr>
        <w:t>2</w:t>
      </w:r>
      <w:r w:rsidR="001331D1">
        <w:rPr>
          <w:rFonts w:cstheme="minorHAnsi"/>
          <w:b/>
          <w:color w:val="000000" w:themeColor="text1"/>
          <w:u w:val="single"/>
        </w:rPr>
        <w:t>1</w:t>
      </w:r>
    </w:p>
    <w:p w14:paraId="42668C23" w14:textId="77777777" w:rsidR="0020692C" w:rsidRPr="002128B0" w:rsidRDefault="0020692C" w:rsidP="00095BEF">
      <w:pPr>
        <w:rPr>
          <w:rFonts w:cstheme="minorHAnsi"/>
          <w:b/>
          <w:color w:val="000000" w:themeColor="text1"/>
          <w:szCs w:val="20"/>
          <w:u w:val="single"/>
        </w:rPr>
      </w:pPr>
      <w:r w:rsidRPr="002128B0">
        <w:rPr>
          <w:rFonts w:cstheme="minorHAnsi"/>
          <w:b/>
          <w:color w:val="000000" w:themeColor="text1"/>
          <w:szCs w:val="20"/>
          <w:u w:val="single"/>
        </w:rPr>
        <w:t>Meetings</w:t>
      </w:r>
    </w:p>
    <w:p w14:paraId="731AFC6B" w14:textId="700435E0" w:rsidR="002A6D96" w:rsidRPr="002128B0" w:rsidRDefault="00C24623" w:rsidP="00095BEF">
      <w:pPr>
        <w:rPr>
          <w:rFonts w:cstheme="minorHAnsi"/>
          <w:b/>
          <w:color w:val="000000" w:themeColor="text1"/>
        </w:rPr>
      </w:pPr>
      <w:r w:rsidRPr="002128B0">
        <w:rPr>
          <w:rFonts w:cstheme="minorHAnsi"/>
          <w:color w:val="000000" w:themeColor="text1"/>
          <w:szCs w:val="20"/>
        </w:rPr>
        <w:t>The first meeting of the year was held in March</w:t>
      </w:r>
      <w:r w:rsidR="003250EB" w:rsidRPr="002128B0">
        <w:rPr>
          <w:rFonts w:cstheme="minorHAnsi"/>
          <w:color w:val="000000" w:themeColor="text1"/>
          <w:szCs w:val="20"/>
        </w:rPr>
        <w:t>. T</w:t>
      </w:r>
      <w:r w:rsidRPr="002128B0">
        <w:rPr>
          <w:rFonts w:cstheme="minorHAnsi"/>
          <w:color w:val="000000" w:themeColor="text1"/>
          <w:szCs w:val="20"/>
        </w:rPr>
        <w:t xml:space="preserve">he Proprietors </w:t>
      </w:r>
      <w:r w:rsidR="00457830" w:rsidRPr="002128B0">
        <w:rPr>
          <w:rFonts w:cstheme="minorHAnsi"/>
          <w:color w:val="000000" w:themeColor="text1"/>
          <w:szCs w:val="20"/>
        </w:rPr>
        <w:t xml:space="preserve">AGM </w:t>
      </w:r>
      <w:r w:rsidR="00457830">
        <w:rPr>
          <w:rFonts w:cstheme="minorHAnsi"/>
          <w:color w:val="000000" w:themeColor="text1"/>
          <w:szCs w:val="20"/>
        </w:rPr>
        <w:t>and</w:t>
      </w:r>
      <w:r w:rsidR="001331D1">
        <w:rPr>
          <w:rFonts w:cstheme="minorHAnsi"/>
          <w:color w:val="000000" w:themeColor="text1"/>
          <w:szCs w:val="20"/>
        </w:rPr>
        <w:t xml:space="preserve"> </w:t>
      </w:r>
      <w:r w:rsidR="000E7D7F" w:rsidRPr="002128B0">
        <w:rPr>
          <w:rFonts w:cstheme="minorHAnsi"/>
          <w:color w:val="000000" w:themeColor="text1"/>
          <w:szCs w:val="20"/>
        </w:rPr>
        <w:t xml:space="preserve">next </w:t>
      </w:r>
      <w:r w:rsidR="003250EB" w:rsidRPr="002128B0">
        <w:rPr>
          <w:rFonts w:cstheme="minorHAnsi"/>
          <w:color w:val="000000" w:themeColor="text1"/>
          <w:szCs w:val="20"/>
        </w:rPr>
        <w:t>B</w:t>
      </w:r>
      <w:r w:rsidRPr="002128B0">
        <w:rPr>
          <w:rFonts w:cstheme="minorHAnsi"/>
          <w:color w:val="000000" w:themeColor="text1"/>
          <w:szCs w:val="20"/>
        </w:rPr>
        <w:t xml:space="preserve">oard meeting will be held on </w:t>
      </w:r>
      <w:r w:rsidR="002128B0" w:rsidRPr="002128B0">
        <w:rPr>
          <w:rFonts w:cstheme="minorHAnsi"/>
          <w:color w:val="000000" w:themeColor="text1"/>
          <w:szCs w:val="20"/>
        </w:rPr>
        <w:t>18</w:t>
      </w:r>
      <w:r w:rsidR="005E4AE4" w:rsidRPr="002128B0">
        <w:rPr>
          <w:rFonts w:cstheme="minorHAnsi"/>
          <w:color w:val="000000" w:themeColor="text1"/>
          <w:szCs w:val="20"/>
        </w:rPr>
        <w:t xml:space="preserve"> </w:t>
      </w:r>
      <w:r w:rsidRPr="002128B0">
        <w:rPr>
          <w:rFonts w:cstheme="minorHAnsi"/>
          <w:color w:val="000000" w:themeColor="text1"/>
          <w:szCs w:val="20"/>
        </w:rPr>
        <w:t>June</w:t>
      </w:r>
      <w:r w:rsidR="007A6DD0" w:rsidRPr="002128B0">
        <w:rPr>
          <w:rFonts w:cstheme="minorHAnsi"/>
          <w:color w:val="000000" w:themeColor="text1"/>
          <w:szCs w:val="20"/>
        </w:rPr>
        <w:t xml:space="preserve">.  </w:t>
      </w:r>
      <w:r w:rsidRPr="002128B0">
        <w:rPr>
          <w:rFonts w:cstheme="minorHAnsi"/>
          <w:color w:val="000000" w:themeColor="text1"/>
          <w:szCs w:val="20"/>
        </w:rPr>
        <w:t xml:space="preserve">The </w:t>
      </w:r>
      <w:r w:rsidR="007A6DD0" w:rsidRPr="002128B0">
        <w:rPr>
          <w:rFonts w:cstheme="minorHAnsi"/>
          <w:color w:val="000000" w:themeColor="text1"/>
          <w:szCs w:val="20"/>
        </w:rPr>
        <w:t>A</w:t>
      </w:r>
      <w:r w:rsidRPr="002128B0">
        <w:rPr>
          <w:rFonts w:cstheme="minorHAnsi"/>
          <w:color w:val="000000" w:themeColor="text1"/>
          <w:szCs w:val="20"/>
        </w:rPr>
        <w:t xml:space="preserve">nnual </w:t>
      </w:r>
      <w:r w:rsidR="007A6DD0" w:rsidRPr="002128B0">
        <w:rPr>
          <w:rFonts w:cstheme="minorHAnsi"/>
          <w:color w:val="000000" w:themeColor="text1"/>
          <w:szCs w:val="20"/>
        </w:rPr>
        <w:t>P</w:t>
      </w:r>
      <w:r w:rsidRPr="002128B0">
        <w:rPr>
          <w:rFonts w:cstheme="minorHAnsi"/>
          <w:color w:val="000000" w:themeColor="text1"/>
          <w:szCs w:val="20"/>
        </w:rPr>
        <w:t xml:space="preserve">ublic </w:t>
      </w:r>
      <w:r w:rsidR="007A6DD0" w:rsidRPr="002128B0">
        <w:rPr>
          <w:rFonts w:cstheme="minorHAnsi"/>
          <w:color w:val="000000" w:themeColor="text1"/>
          <w:szCs w:val="20"/>
        </w:rPr>
        <w:t>M</w:t>
      </w:r>
      <w:r w:rsidRPr="002128B0">
        <w:rPr>
          <w:rFonts w:cstheme="minorHAnsi"/>
          <w:color w:val="000000" w:themeColor="text1"/>
          <w:szCs w:val="20"/>
        </w:rPr>
        <w:t>eeting of the</w:t>
      </w:r>
      <w:r w:rsidR="003250EB" w:rsidRPr="002128B0">
        <w:rPr>
          <w:rFonts w:cstheme="minorHAnsi"/>
          <w:color w:val="000000" w:themeColor="text1"/>
          <w:szCs w:val="20"/>
        </w:rPr>
        <w:t xml:space="preserve"> B</w:t>
      </w:r>
      <w:r w:rsidRPr="002128B0">
        <w:rPr>
          <w:rFonts w:cstheme="minorHAnsi"/>
          <w:color w:val="000000" w:themeColor="text1"/>
          <w:szCs w:val="20"/>
        </w:rPr>
        <w:t xml:space="preserve">oard is scheduled </w:t>
      </w:r>
      <w:r w:rsidR="005A3198" w:rsidRPr="002128B0">
        <w:rPr>
          <w:rFonts w:cstheme="minorHAnsi"/>
          <w:color w:val="000000" w:themeColor="text1"/>
          <w:szCs w:val="20"/>
        </w:rPr>
        <w:t xml:space="preserve">for </w:t>
      </w:r>
      <w:r w:rsidRPr="002128B0">
        <w:rPr>
          <w:rFonts w:cstheme="minorHAnsi"/>
          <w:color w:val="000000" w:themeColor="text1"/>
          <w:szCs w:val="20"/>
        </w:rPr>
        <w:t>August</w:t>
      </w:r>
      <w:r w:rsidR="00E304DE" w:rsidRPr="002128B0">
        <w:rPr>
          <w:rFonts w:cstheme="minorHAnsi"/>
          <w:color w:val="000000" w:themeColor="text1"/>
          <w:szCs w:val="20"/>
        </w:rPr>
        <w:t xml:space="preserve"> and a final board meeting is expected to be scheduled for November</w:t>
      </w:r>
      <w:r w:rsidR="001F3418" w:rsidRPr="002128B0">
        <w:rPr>
          <w:rFonts w:cstheme="minorHAnsi"/>
          <w:color w:val="000000" w:themeColor="text1"/>
          <w:szCs w:val="20"/>
        </w:rPr>
        <w:t>.</w:t>
      </w:r>
      <w:r w:rsidRPr="002128B0">
        <w:rPr>
          <w:rFonts w:cstheme="minorHAnsi"/>
          <w:color w:val="000000" w:themeColor="text1"/>
          <w:szCs w:val="20"/>
        </w:rPr>
        <w:t xml:space="preserve"> </w:t>
      </w:r>
    </w:p>
    <w:p w14:paraId="6D528FAD" w14:textId="77777777" w:rsidR="00F85F09" w:rsidRPr="00A02CD4" w:rsidRDefault="00F85F09" w:rsidP="00095BEF">
      <w:pPr>
        <w:rPr>
          <w:rFonts w:cstheme="minorHAnsi"/>
          <w:color w:val="FF0000"/>
        </w:rPr>
      </w:pPr>
    </w:p>
    <w:p w14:paraId="0B5E41E8" w14:textId="2C586FCB" w:rsidR="002F5072" w:rsidRPr="00393913" w:rsidRDefault="003556C7" w:rsidP="00095BEF">
      <w:pPr>
        <w:rPr>
          <w:rFonts w:cstheme="minorHAnsi"/>
          <w:b/>
          <w:color w:val="000000" w:themeColor="text1"/>
          <w:u w:val="single"/>
        </w:rPr>
      </w:pPr>
      <w:r w:rsidRPr="00393913">
        <w:rPr>
          <w:rFonts w:cstheme="minorHAnsi"/>
          <w:b/>
          <w:color w:val="000000" w:themeColor="text1"/>
          <w:u w:val="single"/>
        </w:rPr>
        <w:t>20</w:t>
      </w:r>
      <w:r w:rsidR="008C2C1C" w:rsidRPr="00393913">
        <w:rPr>
          <w:rFonts w:cstheme="minorHAnsi"/>
          <w:b/>
          <w:color w:val="000000" w:themeColor="text1"/>
          <w:u w:val="single"/>
        </w:rPr>
        <w:t>2</w:t>
      </w:r>
      <w:r w:rsidR="001331D1">
        <w:rPr>
          <w:rFonts w:cstheme="minorHAnsi"/>
          <w:b/>
          <w:color w:val="000000" w:themeColor="text1"/>
          <w:u w:val="single"/>
        </w:rPr>
        <w:t>1</w:t>
      </w:r>
      <w:r w:rsidRPr="00393913">
        <w:rPr>
          <w:rFonts w:cstheme="minorHAnsi"/>
          <w:b/>
          <w:color w:val="000000" w:themeColor="text1"/>
          <w:u w:val="single"/>
        </w:rPr>
        <w:t xml:space="preserve"> </w:t>
      </w:r>
      <w:r w:rsidR="00474DE8" w:rsidRPr="00393913">
        <w:rPr>
          <w:rFonts w:cstheme="minorHAnsi"/>
          <w:b/>
          <w:color w:val="000000" w:themeColor="text1"/>
          <w:u w:val="single"/>
        </w:rPr>
        <w:t>E</w:t>
      </w:r>
      <w:r w:rsidRPr="00393913">
        <w:rPr>
          <w:rFonts w:cstheme="minorHAnsi"/>
          <w:b/>
          <w:color w:val="000000" w:themeColor="text1"/>
          <w:u w:val="single"/>
        </w:rPr>
        <w:t xml:space="preserve">lectrofishing </w:t>
      </w:r>
      <w:r w:rsidR="00474DE8" w:rsidRPr="00393913">
        <w:rPr>
          <w:rFonts w:cstheme="minorHAnsi"/>
          <w:b/>
          <w:color w:val="000000" w:themeColor="text1"/>
          <w:u w:val="single"/>
        </w:rPr>
        <w:t>P</w:t>
      </w:r>
      <w:r w:rsidRPr="00393913">
        <w:rPr>
          <w:rFonts w:cstheme="minorHAnsi"/>
          <w:b/>
          <w:color w:val="000000" w:themeColor="text1"/>
          <w:u w:val="single"/>
        </w:rPr>
        <w:t>rogramme</w:t>
      </w:r>
    </w:p>
    <w:p w14:paraId="7050B19C" w14:textId="4DF51848" w:rsidR="008C2C1C" w:rsidRDefault="008C2C1C" w:rsidP="008C2C1C">
      <w:r>
        <w:t xml:space="preserve">Marine Scotland’s NEPS programme was suspended for 2020 because of COVID-19. </w:t>
      </w:r>
      <w:r w:rsidR="00761566">
        <w:t xml:space="preserve">However, </w:t>
      </w:r>
      <w:r w:rsidR="001331D1">
        <w:t>it</w:t>
      </w:r>
      <w:r w:rsidR="00C21071">
        <w:t xml:space="preserve"> </w:t>
      </w:r>
      <w:r w:rsidR="00761566">
        <w:t xml:space="preserve">is understood that it will take place in 2021 and the board will take part. </w:t>
      </w:r>
    </w:p>
    <w:p w14:paraId="7CAB09F7" w14:textId="35F68A3C" w:rsidR="008C2C1C" w:rsidRDefault="00393913" w:rsidP="008C2C1C">
      <w:pPr>
        <w:spacing w:after="160" w:line="259" w:lineRule="auto"/>
      </w:pPr>
      <w:r>
        <w:t xml:space="preserve">The boards own annual e/f </w:t>
      </w:r>
      <w:r w:rsidR="001331D1">
        <w:t>is planned to go ahead as normal covering the six main sites as well as other work to be determined by the board’s consultant in due course.</w:t>
      </w:r>
      <w:r w:rsidR="00761566">
        <w:t xml:space="preserve"> The Board appointed Jamie McCarthy to manage its electro fishing programme for 2021 under the strategic supervision of the board’s co</w:t>
      </w:r>
      <w:r w:rsidR="001331D1">
        <w:t>nsultant.</w:t>
      </w:r>
    </w:p>
    <w:p w14:paraId="414D77D2" w14:textId="77777777" w:rsidR="00510B8D" w:rsidRDefault="00761566" w:rsidP="00510B8D">
      <w:pPr>
        <w:rPr>
          <w:b/>
          <w:bCs/>
          <w:u w:val="single"/>
        </w:rPr>
      </w:pPr>
      <w:r w:rsidRPr="00510B8D">
        <w:rPr>
          <w:b/>
          <w:bCs/>
          <w:u w:val="single"/>
        </w:rPr>
        <w:t>Forss River</w:t>
      </w:r>
    </w:p>
    <w:p w14:paraId="57C1EDD3" w14:textId="3F3A61DB" w:rsidR="00761566" w:rsidRPr="00510B8D" w:rsidRDefault="00761566" w:rsidP="00510B8D">
      <w:pPr>
        <w:spacing w:after="160"/>
        <w:rPr>
          <w:b/>
          <w:bCs/>
          <w:u w:val="single"/>
        </w:rPr>
      </w:pPr>
      <w:r>
        <w:t xml:space="preserve">Following on from the poor </w:t>
      </w:r>
      <w:r w:rsidR="00510B8D">
        <w:t>Juvenile</w:t>
      </w:r>
      <w:r>
        <w:t xml:space="preserve"> report in 2020 and having noted the increase of RDS together with the water flow problem at </w:t>
      </w:r>
      <w:r w:rsidR="00510B8D">
        <w:t>S</w:t>
      </w:r>
      <w:r>
        <w:t xml:space="preserve">hurrery dam as well as previous river pollution, the board will </w:t>
      </w:r>
      <w:r w:rsidR="00510B8D">
        <w:t>convene</w:t>
      </w:r>
      <w:r>
        <w:t xml:space="preserve"> meetings with</w:t>
      </w:r>
      <w:r w:rsidR="00055D63">
        <w:t xml:space="preserve"> </w:t>
      </w:r>
      <w:r w:rsidR="00510B8D">
        <w:t>t</w:t>
      </w:r>
      <w:r>
        <w:t>he board</w:t>
      </w:r>
      <w:r w:rsidR="001331D1">
        <w:t>’</w:t>
      </w:r>
      <w:r>
        <w:t xml:space="preserve">s consultant, </w:t>
      </w:r>
      <w:r w:rsidR="00510B8D">
        <w:t>SEPA</w:t>
      </w:r>
      <w:r>
        <w:t xml:space="preserve"> and </w:t>
      </w:r>
      <w:r w:rsidR="00510B8D">
        <w:t>S</w:t>
      </w:r>
      <w:r>
        <w:t>cot</w:t>
      </w:r>
      <w:r w:rsidR="00510B8D">
        <w:t>tish</w:t>
      </w:r>
      <w:r>
        <w:t xml:space="preserve"> </w:t>
      </w:r>
      <w:r w:rsidR="00510B8D">
        <w:t>W</w:t>
      </w:r>
      <w:r>
        <w:t xml:space="preserve">ater </w:t>
      </w:r>
      <w:r w:rsidR="00510B8D">
        <w:t xml:space="preserve">in order to seek mitigation. In </w:t>
      </w:r>
      <w:r w:rsidR="00457830">
        <w:t>addition,</w:t>
      </w:r>
      <w:r w:rsidR="00510B8D">
        <w:t xml:space="preserve"> the board will work with FHI on its proposals to examine both juvenile and live fish in an effort to seek a resolution for Forss river. </w:t>
      </w:r>
    </w:p>
    <w:p w14:paraId="39D1A556" w14:textId="0344B50B" w:rsidR="00EC18D1" w:rsidRPr="002128B0" w:rsidRDefault="008014C5" w:rsidP="002F6311">
      <w:pPr>
        <w:rPr>
          <w:rFonts w:cstheme="minorHAnsi"/>
          <w:b/>
          <w:u w:val="single"/>
        </w:rPr>
      </w:pPr>
      <w:r w:rsidRPr="002128B0">
        <w:rPr>
          <w:rFonts w:cstheme="minorHAnsi"/>
          <w:b/>
          <w:u w:val="single"/>
        </w:rPr>
        <w:t xml:space="preserve">Other scientific studies </w:t>
      </w:r>
      <w:r w:rsidR="00C166B7" w:rsidRPr="002128B0">
        <w:rPr>
          <w:rFonts w:ascii="Calibri" w:hAnsi="Calibri" w:cs="Calibri"/>
          <w:b/>
          <w:color w:val="000000"/>
          <w:u w:val="single"/>
        </w:rPr>
        <w:t xml:space="preserve"> </w:t>
      </w:r>
    </w:p>
    <w:p w14:paraId="4F656C47" w14:textId="50F0F839" w:rsidR="002F6311" w:rsidRPr="002F6311" w:rsidRDefault="002E38B0" w:rsidP="002F6311">
      <w:pPr>
        <w:pStyle w:val="CommentText"/>
      </w:pPr>
      <w:r w:rsidRPr="002F6311">
        <w:rPr>
          <w:rFonts w:ascii="Calibri" w:eastAsia="Times New Roman" w:hAnsi="Calibri" w:cs="Calibri"/>
          <w:sz w:val="22"/>
          <w:szCs w:val="22"/>
        </w:rPr>
        <w:t xml:space="preserve">The Board will continue </w:t>
      </w:r>
      <w:r w:rsidR="003250EB">
        <w:rPr>
          <w:rFonts w:ascii="Calibri" w:eastAsia="Times New Roman" w:hAnsi="Calibri" w:cs="Calibri"/>
          <w:sz w:val="22"/>
          <w:szCs w:val="22"/>
        </w:rPr>
        <w:t>to look</w:t>
      </w:r>
      <w:r w:rsidRPr="002F6311">
        <w:rPr>
          <w:rFonts w:ascii="Calibri" w:eastAsia="Times New Roman" w:hAnsi="Calibri" w:cs="Calibri"/>
          <w:sz w:val="22"/>
          <w:szCs w:val="22"/>
        </w:rPr>
        <w:t xml:space="preserve"> at other potential projects with the ERI and FCRT</w:t>
      </w:r>
      <w:r w:rsidR="002F6311" w:rsidRPr="002F6311">
        <w:rPr>
          <w:rFonts w:ascii="Calibri" w:eastAsia="Times New Roman" w:hAnsi="Calibri" w:cs="Calibri"/>
          <w:sz w:val="22"/>
          <w:szCs w:val="22"/>
        </w:rPr>
        <w:t xml:space="preserve"> </w:t>
      </w:r>
      <w:r w:rsidR="002F6311" w:rsidRPr="002F6311">
        <w:rPr>
          <w:sz w:val="22"/>
          <w:szCs w:val="22"/>
        </w:rPr>
        <w:t>if this can be done safely and in compliance with such rules that apply at the time</w:t>
      </w:r>
      <w:r w:rsidR="002F6311" w:rsidRPr="002F6311">
        <w:t>.</w:t>
      </w:r>
    </w:p>
    <w:p w14:paraId="6DC24774" w14:textId="00F7C64D" w:rsidR="002E38B0" w:rsidRPr="002E38B0" w:rsidRDefault="002E38B0" w:rsidP="00C166B7">
      <w:pPr>
        <w:autoSpaceDE w:val="0"/>
        <w:autoSpaceDN w:val="0"/>
        <w:adjustRightInd w:val="0"/>
        <w:rPr>
          <w:rFonts w:ascii="Calibri" w:hAnsi="Calibri" w:cs="Calibri"/>
          <w:color w:val="000000"/>
          <w:sz w:val="10"/>
          <w:szCs w:val="10"/>
        </w:rPr>
      </w:pPr>
    </w:p>
    <w:p w14:paraId="63983B50" w14:textId="77777777" w:rsidR="004F230F" w:rsidRPr="00C166B7" w:rsidRDefault="004F230F" w:rsidP="00095BEF">
      <w:pPr>
        <w:rPr>
          <w:rFonts w:cstheme="minorHAnsi"/>
          <w:b/>
        </w:rPr>
      </w:pPr>
    </w:p>
    <w:p w14:paraId="1A56169D" w14:textId="57880E7C" w:rsidR="003E4087" w:rsidRPr="002128B0" w:rsidRDefault="009C64C0" w:rsidP="00095BEF">
      <w:pPr>
        <w:rPr>
          <w:rFonts w:cstheme="minorHAnsi"/>
          <w:b/>
          <w:u w:val="single"/>
        </w:rPr>
      </w:pPr>
      <w:r w:rsidRPr="002128B0">
        <w:rPr>
          <w:rFonts w:cstheme="minorHAnsi"/>
          <w:b/>
          <w:u w:val="single"/>
        </w:rPr>
        <w:t>Bailiffs</w:t>
      </w:r>
    </w:p>
    <w:p w14:paraId="621B1A27" w14:textId="41724349" w:rsidR="00C37216" w:rsidRDefault="009F75F5" w:rsidP="00C37216">
      <w:pPr>
        <w:rPr>
          <w:rFonts w:ascii="Calibri" w:hAnsi="Calibri" w:cs="Calibri"/>
        </w:rPr>
      </w:pPr>
      <w:r>
        <w:rPr>
          <w:rFonts w:ascii="Calibri" w:hAnsi="Calibri" w:cs="Calibri"/>
        </w:rPr>
        <w:t>Bailiff will continue to keep a visual lookout</w:t>
      </w:r>
    </w:p>
    <w:p w14:paraId="19A08B42" w14:textId="77777777" w:rsidR="00C37216" w:rsidRPr="00C37216" w:rsidRDefault="00C37216" w:rsidP="00095BEF">
      <w:pPr>
        <w:rPr>
          <w:rFonts w:cstheme="minorHAnsi"/>
          <w:b/>
        </w:rPr>
      </w:pPr>
    </w:p>
    <w:p w14:paraId="61EDA8BF" w14:textId="77777777" w:rsidR="00E21E61" w:rsidRPr="00C166B7" w:rsidRDefault="004F3932" w:rsidP="00095BEF">
      <w:pPr>
        <w:rPr>
          <w:rFonts w:cstheme="minorHAnsi"/>
          <w:b/>
          <w:color w:val="231F20"/>
        </w:rPr>
      </w:pPr>
      <w:r>
        <w:rPr>
          <w:rFonts w:cstheme="minorHAnsi"/>
          <w:b/>
          <w:color w:val="231F20"/>
        </w:rPr>
        <w:pict w14:anchorId="564794CF">
          <v:rect id="_x0000_i1025" style="width:225.65pt;height:2.25pt" o:hrpct="500" o:hralign="center" o:hrstd="t" o:hrnoshade="t" o:hr="t" fillcolor="gray [1629]" stroked="f"/>
        </w:pict>
      </w:r>
    </w:p>
    <w:p w14:paraId="756FA0B1" w14:textId="77777777" w:rsidR="00E21E61" w:rsidRPr="00C166B7" w:rsidRDefault="00E21E61" w:rsidP="00622B3F">
      <w:pPr>
        <w:autoSpaceDE w:val="0"/>
        <w:autoSpaceDN w:val="0"/>
        <w:adjustRightInd w:val="0"/>
        <w:jc w:val="center"/>
        <w:rPr>
          <w:rFonts w:cstheme="minorHAnsi"/>
          <w:b/>
          <w:color w:val="231F20"/>
        </w:rPr>
      </w:pPr>
    </w:p>
    <w:sectPr w:rsidR="00E21E61" w:rsidRPr="00C166B7" w:rsidSect="00D73F7F">
      <w:headerReference w:type="even" r:id="rId8"/>
      <w:headerReference w:type="default" r:id="rId9"/>
      <w:footerReference w:type="even" r:id="rId10"/>
      <w:footerReference w:type="default" r:id="rId11"/>
      <w:headerReference w:type="first" r:id="rId12"/>
      <w:footerReference w:type="first" r:id="rId13"/>
      <w:pgSz w:w="11906" w:h="16838"/>
      <w:pgMar w:top="1134" w:right="1440" w:bottom="102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BC1CE" w14:textId="77777777" w:rsidR="004F3932" w:rsidRDefault="004F3932" w:rsidP="0055353B">
      <w:r>
        <w:separator/>
      </w:r>
    </w:p>
  </w:endnote>
  <w:endnote w:type="continuationSeparator" w:id="0">
    <w:p w14:paraId="53400AB7" w14:textId="77777777" w:rsidR="004F3932" w:rsidRDefault="004F3932" w:rsidP="00553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harlotteBookPlai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0FEAA" w14:textId="77777777" w:rsidR="009542FF" w:rsidRDefault="009542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9241834"/>
      <w:docPartObj>
        <w:docPartGallery w:val="Page Numbers (Bottom of Page)"/>
        <w:docPartUnique/>
      </w:docPartObj>
    </w:sdtPr>
    <w:sdtEndPr>
      <w:rPr>
        <w:noProof/>
      </w:rPr>
    </w:sdtEndPr>
    <w:sdtContent>
      <w:p w14:paraId="239CDA0F" w14:textId="77777777" w:rsidR="0067123D" w:rsidRDefault="0067123D">
        <w:pPr>
          <w:pStyle w:val="Footer"/>
          <w:jc w:val="right"/>
        </w:pPr>
        <w:r>
          <w:fldChar w:fldCharType="begin"/>
        </w:r>
        <w:r>
          <w:instrText xml:space="preserve"> PAGE   \* MERGEFORMAT </w:instrText>
        </w:r>
        <w:r>
          <w:fldChar w:fldCharType="separate"/>
        </w:r>
        <w:r w:rsidR="00070F34">
          <w:rPr>
            <w:noProof/>
          </w:rPr>
          <w:t>3</w:t>
        </w:r>
        <w:r>
          <w:rPr>
            <w:noProof/>
          </w:rPr>
          <w:fldChar w:fldCharType="end"/>
        </w:r>
      </w:p>
    </w:sdtContent>
  </w:sdt>
  <w:p w14:paraId="53663DCD" w14:textId="77777777" w:rsidR="0067123D" w:rsidRDefault="006712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B1DB2" w14:textId="77777777" w:rsidR="009542FF" w:rsidRDefault="009542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9B883" w14:textId="77777777" w:rsidR="004F3932" w:rsidRDefault="004F3932" w:rsidP="0055353B">
      <w:r>
        <w:separator/>
      </w:r>
    </w:p>
  </w:footnote>
  <w:footnote w:type="continuationSeparator" w:id="0">
    <w:p w14:paraId="0BFFF55C" w14:textId="77777777" w:rsidR="004F3932" w:rsidRDefault="004F3932" w:rsidP="005535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A578C" w14:textId="77777777" w:rsidR="009542FF" w:rsidRDefault="009542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150E7" w14:textId="5692321C" w:rsidR="009542FF" w:rsidRDefault="009542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ED7A7" w14:textId="77777777" w:rsidR="009542FF" w:rsidRDefault="009542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C1E08"/>
    <w:multiLevelType w:val="hybridMultilevel"/>
    <w:tmpl w:val="3C700F1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D2F002E"/>
    <w:multiLevelType w:val="multilevel"/>
    <w:tmpl w:val="0C16F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F40ADC"/>
    <w:multiLevelType w:val="hybridMultilevel"/>
    <w:tmpl w:val="303E3680"/>
    <w:lvl w:ilvl="0" w:tplc="1D024C66">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6C41521"/>
    <w:multiLevelType w:val="hybridMultilevel"/>
    <w:tmpl w:val="86107E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A98004F"/>
    <w:multiLevelType w:val="hybridMultilevel"/>
    <w:tmpl w:val="20DAD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A81B68"/>
    <w:multiLevelType w:val="hybridMultilevel"/>
    <w:tmpl w:val="EBD4DBD8"/>
    <w:lvl w:ilvl="0" w:tplc="F4D07A6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946EDE"/>
    <w:multiLevelType w:val="hybridMultilevel"/>
    <w:tmpl w:val="2886EB6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B06F24"/>
    <w:multiLevelType w:val="hybridMultilevel"/>
    <w:tmpl w:val="C53C3C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245432"/>
    <w:multiLevelType w:val="hybridMultilevel"/>
    <w:tmpl w:val="25AEFDF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1F426F2D"/>
    <w:multiLevelType w:val="hybridMultilevel"/>
    <w:tmpl w:val="E1E815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38A1815"/>
    <w:multiLevelType w:val="hybridMultilevel"/>
    <w:tmpl w:val="0C14E0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23A813F3"/>
    <w:multiLevelType w:val="hybridMultilevel"/>
    <w:tmpl w:val="FF8E87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512687B"/>
    <w:multiLevelType w:val="hybridMultilevel"/>
    <w:tmpl w:val="A1E680E2"/>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884C3D"/>
    <w:multiLevelType w:val="hybridMultilevel"/>
    <w:tmpl w:val="1A5ED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276CE8"/>
    <w:multiLevelType w:val="multilevel"/>
    <w:tmpl w:val="8DCAF9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B91992"/>
    <w:multiLevelType w:val="hybridMultilevel"/>
    <w:tmpl w:val="745EA7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1CF0EE3"/>
    <w:multiLevelType w:val="hybridMultilevel"/>
    <w:tmpl w:val="8A0A1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B0514D"/>
    <w:multiLevelType w:val="hybridMultilevel"/>
    <w:tmpl w:val="F7C2919C"/>
    <w:lvl w:ilvl="0" w:tplc="4972F224">
      <w:start w:val="2017"/>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69A7FE1"/>
    <w:multiLevelType w:val="hybridMultilevel"/>
    <w:tmpl w:val="7CCAF1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7451DA6"/>
    <w:multiLevelType w:val="hybridMultilevel"/>
    <w:tmpl w:val="DD824ADE"/>
    <w:lvl w:ilvl="0" w:tplc="D4A41AB4">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5663C5"/>
    <w:multiLevelType w:val="hybridMultilevel"/>
    <w:tmpl w:val="690C7018"/>
    <w:lvl w:ilvl="0" w:tplc="E3DC355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AE6350"/>
    <w:multiLevelType w:val="hybridMultilevel"/>
    <w:tmpl w:val="5D54F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570D4C"/>
    <w:multiLevelType w:val="hybridMultilevel"/>
    <w:tmpl w:val="B2A88E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A9877D6"/>
    <w:multiLevelType w:val="hybridMultilevel"/>
    <w:tmpl w:val="D15A134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ED50EF5"/>
    <w:multiLevelType w:val="hybridMultilevel"/>
    <w:tmpl w:val="E06E71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F842EAF"/>
    <w:multiLevelType w:val="hybridMultilevel"/>
    <w:tmpl w:val="7CE6EE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0354A98"/>
    <w:multiLevelType w:val="hybridMultilevel"/>
    <w:tmpl w:val="F6BE7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3DB3086"/>
    <w:multiLevelType w:val="hybridMultilevel"/>
    <w:tmpl w:val="76D433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49759FE"/>
    <w:multiLevelType w:val="hybridMultilevel"/>
    <w:tmpl w:val="81865398"/>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92223DB"/>
    <w:multiLevelType w:val="hybridMultilevel"/>
    <w:tmpl w:val="6F42D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1F55C4"/>
    <w:multiLevelType w:val="hybridMultilevel"/>
    <w:tmpl w:val="FB1041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A18690A"/>
    <w:multiLevelType w:val="hybridMultilevel"/>
    <w:tmpl w:val="C1EC14BA"/>
    <w:lvl w:ilvl="0" w:tplc="F4D07A64">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D065857"/>
    <w:multiLevelType w:val="hybridMultilevel"/>
    <w:tmpl w:val="8006F818"/>
    <w:lvl w:ilvl="0" w:tplc="F4D07A64">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DDE2F58"/>
    <w:multiLevelType w:val="hybridMultilevel"/>
    <w:tmpl w:val="0B96D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EA068F"/>
    <w:multiLevelType w:val="hybridMultilevel"/>
    <w:tmpl w:val="76DE82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F1972BA"/>
    <w:multiLevelType w:val="hybridMultilevel"/>
    <w:tmpl w:val="3BEE964A"/>
    <w:lvl w:ilvl="0" w:tplc="76BC718A">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6" w15:restartNumberingAfterBreak="0">
    <w:nsid w:val="74C338B6"/>
    <w:multiLevelType w:val="hybridMultilevel"/>
    <w:tmpl w:val="CD9A2DF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7292C9D"/>
    <w:multiLevelType w:val="hybridMultilevel"/>
    <w:tmpl w:val="DD163D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A8A477C"/>
    <w:multiLevelType w:val="hybridMultilevel"/>
    <w:tmpl w:val="547EB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72240C"/>
    <w:multiLevelType w:val="hybridMultilevel"/>
    <w:tmpl w:val="2BB64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8D4CF1"/>
    <w:multiLevelType w:val="hybridMultilevel"/>
    <w:tmpl w:val="FD2AC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CE1DA9"/>
    <w:multiLevelType w:val="hybridMultilevel"/>
    <w:tmpl w:val="9B6C09A2"/>
    <w:lvl w:ilvl="0" w:tplc="A4943452">
      <w:start w:val="5"/>
      <w:numFmt w:val="bullet"/>
      <w:lvlText w:val="-"/>
      <w:lvlJc w:val="left"/>
      <w:pPr>
        <w:ind w:left="360" w:hanging="360"/>
      </w:pPr>
      <w:rPr>
        <w:rFonts w:ascii="Calibri" w:eastAsiaTheme="minorHAnsi" w:hAnsi="Calibri" w:cs="CharlotteBookPlai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E2234C3"/>
    <w:multiLevelType w:val="hybridMultilevel"/>
    <w:tmpl w:val="91109ED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7"/>
  </w:num>
  <w:num w:numId="2">
    <w:abstractNumId w:val="18"/>
  </w:num>
  <w:num w:numId="3">
    <w:abstractNumId w:val="35"/>
  </w:num>
  <w:num w:numId="4">
    <w:abstractNumId w:val="14"/>
  </w:num>
  <w:num w:numId="5">
    <w:abstractNumId w:val="41"/>
  </w:num>
  <w:num w:numId="6">
    <w:abstractNumId w:val="7"/>
  </w:num>
  <w:num w:numId="7">
    <w:abstractNumId w:val="23"/>
  </w:num>
  <w:num w:numId="8">
    <w:abstractNumId w:val="13"/>
  </w:num>
  <w:num w:numId="9">
    <w:abstractNumId w:val="19"/>
  </w:num>
  <w:num w:numId="10">
    <w:abstractNumId w:val="16"/>
  </w:num>
  <w:num w:numId="11">
    <w:abstractNumId w:val="39"/>
  </w:num>
  <w:num w:numId="12">
    <w:abstractNumId w:val="5"/>
  </w:num>
  <w:num w:numId="13">
    <w:abstractNumId w:val="31"/>
  </w:num>
  <w:num w:numId="14">
    <w:abstractNumId w:val="32"/>
  </w:num>
  <w:num w:numId="15">
    <w:abstractNumId w:val="27"/>
  </w:num>
  <w:num w:numId="16">
    <w:abstractNumId w:val="13"/>
  </w:num>
  <w:num w:numId="17">
    <w:abstractNumId w:val="26"/>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
  </w:num>
  <w:num w:numId="21">
    <w:abstractNumId w:val="36"/>
  </w:num>
  <w:num w:numId="22">
    <w:abstractNumId w:val="6"/>
  </w:num>
  <w:num w:numId="23">
    <w:abstractNumId w:val="2"/>
  </w:num>
  <w:num w:numId="24">
    <w:abstractNumId w:val="22"/>
  </w:num>
  <w:num w:numId="25">
    <w:abstractNumId w:val="17"/>
  </w:num>
  <w:num w:numId="26">
    <w:abstractNumId w:val="9"/>
  </w:num>
  <w:num w:numId="27">
    <w:abstractNumId w:val="34"/>
  </w:num>
  <w:num w:numId="28">
    <w:abstractNumId w:val="3"/>
  </w:num>
  <w:num w:numId="29">
    <w:abstractNumId w:val="29"/>
  </w:num>
  <w:num w:numId="30">
    <w:abstractNumId w:val="40"/>
  </w:num>
  <w:num w:numId="31">
    <w:abstractNumId w:val="38"/>
  </w:num>
  <w:num w:numId="32">
    <w:abstractNumId w:val="33"/>
  </w:num>
  <w:num w:numId="33">
    <w:abstractNumId w:val="4"/>
  </w:num>
  <w:num w:numId="34">
    <w:abstractNumId w:val="21"/>
  </w:num>
  <w:num w:numId="35">
    <w:abstractNumId w:val="30"/>
  </w:num>
  <w:num w:numId="36">
    <w:abstractNumId w:val="0"/>
  </w:num>
  <w:num w:numId="37">
    <w:abstractNumId w:val="42"/>
  </w:num>
  <w:num w:numId="38">
    <w:abstractNumId w:val="24"/>
  </w:num>
  <w:num w:numId="39">
    <w:abstractNumId w:val="28"/>
  </w:num>
  <w:num w:numId="40">
    <w:abstractNumId w:val="12"/>
  </w:num>
  <w:num w:numId="41">
    <w:abstractNumId w:val="15"/>
  </w:num>
  <w:num w:numId="42">
    <w:abstractNumId w:val="25"/>
  </w:num>
  <w:num w:numId="43">
    <w:abstractNumId w:val="11"/>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9B9"/>
    <w:rsid w:val="000005A1"/>
    <w:rsid w:val="000007E3"/>
    <w:rsid w:val="00000C3A"/>
    <w:rsid w:val="0000346C"/>
    <w:rsid w:val="00003E22"/>
    <w:rsid w:val="0000437E"/>
    <w:rsid w:val="00004BD1"/>
    <w:rsid w:val="00004F62"/>
    <w:rsid w:val="0000503C"/>
    <w:rsid w:val="00005AF1"/>
    <w:rsid w:val="00006C3C"/>
    <w:rsid w:val="00006E07"/>
    <w:rsid w:val="000105D5"/>
    <w:rsid w:val="00010778"/>
    <w:rsid w:val="00011286"/>
    <w:rsid w:val="0001159C"/>
    <w:rsid w:val="00011C53"/>
    <w:rsid w:val="0001256E"/>
    <w:rsid w:val="00012F22"/>
    <w:rsid w:val="0001487B"/>
    <w:rsid w:val="00015F5E"/>
    <w:rsid w:val="0001675A"/>
    <w:rsid w:val="0001787E"/>
    <w:rsid w:val="00017A45"/>
    <w:rsid w:val="0002016F"/>
    <w:rsid w:val="0002047F"/>
    <w:rsid w:val="00020EB0"/>
    <w:rsid w:val="00020F09"/>
    <w:rsid w:val="00022CE2"/>
    <w:rsid w:val="0002362C"/>
    <w:rsid w:val="000238C4"/>
    <w:rsid w:val="00023B29"/>
    <w:rsid w:val="00024330"/>
    <w:rsid w:val="000259B9"/>
    <w:rsid w:val="000265DC"/>
    <w:rsid w:val="000304D8"/>
    <w:rsid w:val="00032A39"/>
    <w:rsid w:val="000331CF"/>
    <w:rsid w:val="00033C2E"/>
    <w:rsid w:val="00034AA7"/>
    <w:rsid w:val="00034B3E"/>
    <w:rsid w:val="0004044F"/>
    <w:rsid w:val="00042865"/>
    <w:rsid w:val="00044F23"/>
    <w:rsid w:val="000462BA"/>
    <w:rsid w:val="00047034"/>
    <w:rsid w:val="000470D2"/>
    <w:rsid w:val="00047167"/>
    <w:rsid w:val="000500E5"/>
    <w:rsid w:val="00050798"/>
    <w:rsid w:val="0005119C"/>
    <w:rsid w:val="00052C70"/>
    <w:rsid w:val="00053980"/>
    <w:rsid w:val="00053B2A"/>
    <w:rsid w:val="00054940"/>
    <w:rsid w:val="00054FA7"/>
    <w:rsid w:val="00055273"/>
    <w:rsid w:val="00055D63"/>
    <w:rsid w:val="00056C41"/>
    <w:rsid w:val="00057BB0"/>
    <w:rsid w:val="00060242"/>
    <w:rsid w:val="00061238"/>
    <w:rsid w:val="00061A5D"/>
    <w:rsid w:val="00061D3C"/>
    <w:rsid w:val="000654EE"/>
    <w:rsid w:val="00066756"/>
    <w:rsid w:val="0007069A"/>
    <w:rsid w:val="00070F34"/>
    <w:rsid w:val="00071163"/>
    <w:rsid w:val="000714C3"/>
    <w:rsid w:val="00071562"/>
    <w:rsid w:val="00072FAB"/>
    <w:rsid w:val="000738D8"/>
    <w:rsid w:val="00074885"/>
    <w:rsid w:val="00076063"/>
    <w:rsid w:val="0007674C"/>
    <w:rsid w:val="000768BA"/>
    <w:rsid w:val="000772D8"/>
    <w:rsid w:val="00077C49"/>
    <w:rsid w:val="00080890"/>
    <w:rsid w:val="000825ED"/>
    <w:rsid w:val="00083A1E"/>
    <w:rsid w:val="0008463D"/>
    <w:rsid w:val="00084D06"/>
    <w:rsid w:val="00085758"/>
    <w:rsid w:val="0008730A"/>
    <w:rsid w:val="00092681"/>
    <w:rsid w:val="00095BEF"/>
    <w:rsid w:val="00095C44"/>
    <w:rsid w:val="00095EB2"/>
    <w:rsid w:val="00096B4D"/>
    <w:rsid w:val="00096D8B"/>
    <w:rsid w:val="00097515"/>
    <w:rsid w:val="00097920"/>
    <w:rsid w:val="00097EEA"/>
    <w:rsid w:val="000A0892"/>
    <w:rsid w:val="000A0E5B"/>
    <w:rsid w:val="000A2017"/>
    <w:rsid w:val="000A269F"/>
    <w:rsid w:val="000A2D51"/>
    <w:rsid w:val="000A30DF"/>
    <w:rsid w:val="000A3445"/>
    <w:rsid w:val="000A35ED"/>
    <w:rsid w:val="000A457C"/>
    <w:rsid w:val="000A5018"/>
    <w:rsid w:val="000A514A"/>
    <w:rsid w:val="000A521B"/>
    <w:rsid w:val="000A6AA0"/>
    <w:rsid w:val="000A7AC7"/>
    <w:rsid w:val="000A7FDF"/>
    <w:rsid w:val="000B0091"/>
    <w:rsid w:val="000B1C76"/>
    <w:rsid w:val="000B2701"/>
    <w:rsid w:val="000B3AA9"/>
    <w:rsid w:val="000B3CD8"/>
    <w:rsid w:val="000B4292"/>
    <w:rsid w:val="000B51E3"/>
    <w:rsid w:val="000B58E3"/>
    <w:rsid w:val="000B61F3"/>
    <w:rsid w:val="000B6B7E"/>
    <w:rsid w:val="000B7906"/>
    <w:rsid w:val="000B7DA3"/>
    <w:rsid w:val="000C0A61"/>
    <w:rsid w:val="000C0FBB"/>
    <w:rsid w:val="000C264C"/>
    <w:rsid w:val="000C3568"/>
    <w:rsid w:val="000C5135"/>
    <w:rsid w:val="000C57FB"/>
    <w:rsid w:val="000C5E16"/>
    <w:rsid w:val="000C607F"/>
    <w:rsid w:val="000C6CD2"/>
    <w:rsid w:val="000C7427"/>
    <w:rsid w:val="000C7CA2"/>
    <w:rsid w:val="000D0E4C"/>
    <w:rsid w:val="000D21DB"/>
    <w:rsid w:val="000D3918"/>
    <w:rsid w:val="000D4228"/>
    <w:rsid w:val="000D749B"/>
    <w:rsid w:val="000D752D"/>
    <w:rsid w:val="000E0943"/>
    <w:rsid w:val="000E0FAE"/>
    <w:rsid w:val="000E22E7"/>
    <w:rsid w:val="000E3517"/>
    <w:rsid w:val="000E4CBC"/>
    <w:rsid w:val="000E7D7F"/>
    <w:rsid w:val="000F0770"/>
    <w:rsid w:val="000F0EC6"/>
    <w:rsid w:val="000F17D5"/>
    <w:rsid w:val="000F210C"/>
    <w:rsid w:val="000F25DC"/>
    <w:rsid w:val="000F26B2"/>
    <w:rsid w:val="000F26B8"/>
    <w:rsid w:val="000F3624"/>
    <w:rsid w:val="000F38D3"/>
    <w:rsid w:val="000F423B"/>
    <w:rsid w:val="000F4CDB"/>
    <w:rsid w:val="000F4DBA"/>
    <w:rsid w:val="000F6D21"/>
    <w:rsid w:val="000F73B0"/>
    <w:rsid w:val="000F7EC3"/>
    <w:rsid w:val="0010032F"/>
    <w:rsid w:val="0010070E"/>
    <w:rsid w:val="00100780"/>
    <w:rsid w:val="0010380A"/>
    <w:rsid w:val="00103CFC"/>
    <w:rsid w:val="00103D31"/>
    <w:rsid w:val="00103DED"/>
    <w:rsid w:val="001045D3"/>
    <w:rsid w:val="00104AB0"/>
    <w:rsid w:val="001053FE"/>
    <w:rsid w:val="00105F21"/>
    <w:rsid w:val="00107F58"/>
    <w:rsid w:val="00110090"/>
    <w:rsid w:val="001114E0"/>
    <w:rsid w:val="00112991"/>
    <w:rsid w:val="00112C08"/>
    <w:rsid w:val="0011321C"/>
    <w:rsid w:val="00113AF7"/>
    <w:rsid w:val="00113E11"/>
    <w:rsid w:val="00114030"/>
    <w:rsid w:val="001144C0"/>
    <w:rsid w:val="00115645"/>
    <w:rsid w:val="00115918"/>
    <w:rsid w:val="00115A2D"/>
    <w:rsid w:val="001206C4"/>
    <w:rsid w:val="00122DBB"/>
    <w:rsid w:val="00123432"/>
    <w:rsid w:val="00123D7F"/>
    <w:rsid w:val="00124215"/>
    <w:rsid w:val="00124DA2"/>
    <w:rsid w:val="00125810"/>
    <w:rsid w:val="0012753E"/>
    <w:rsid w:val="00127DBC"/>
    <w:rsid w:val="00131F0E"/>
    <w:rsid w:val="0013243B"/>
    <w:rsid w:val="00132463"/>
    <w:rsid w:val="001331D1"/>
    <w:rsid w:val="001337F6"/>
    <w:rsid w:val="00134233"/>
    <w:rsid w:val="001343DE"/>
    <w:rsid w:val="00134F87"/>
    <w:rsid w:val="00135456"/>
    <w:rsid w:val="00136979"/>
    <w:rsid w:val="00136EDC"/>
    <w:rsid w:val="001370A8"/>
    <w:rsid w:val="00141402"/>
    <w:rsid w:val="001415D0"/>
    <w:rsid w:val="0014270E"/>
    <w:rsid w:val="00142D45"/>
    <w:rsid w:val="00142F8A"/>
    <w:rsid w:val="001445F5"/>
    <w:rsid w:val="00145108"/>
    <w:rsid w:val="001457AB"/>
    <w:rsid w:val="00145E31"/>
    <w:rsid w:val="0014601A"/>
    <w:rsid w:val="001469CE"/>
    <w:rsid w:val="00146C9D"/>
    <w:rsid w:val="001523FA"/>
    <w:rsid w:val="0015257B"/>
    <w:rsid w:val="00153405"/>
    <w:rsid w:val="00153942"/>
    <w:rsid w:val="00154529"/>
    <w:rsid w:val="001548A7"/>
    <w:rsid w:val="00155141"/>
    <w:rsid w:val="0015559F"/>
    <w:rsid w:val="001569D5"/>
    <w:rsid w:val="00156CEF"/>
    <w:rsid w:val="00157082"/>
    <w:rsid w:val="00157D4D"/>
    <w:rsid w:val="00160582"/>
    <w:rsid w:val="00161B95"/>
    <w:rsid w:val="00161D2B"/>
    <w:rsid w:val="00161E07"/>
    <w:rsid w:val="00163A18"/>
    <w:rsid w:val="00163D40"/>
    <w:rsid w:val="001647F8"/>
    <w:rsid w:val="001648D6"/>
    <w:rsid w:val="00164C6D"/>
    <w:rsid w:val="001651CE"/>
    <w:rsid w:val="00165420"/>
    <w:rsid w:val="00165619"/>
    <w:rsid w:val="001672EC"/>
    <w:rsid w:val="0017028B"/>
    <w:rsid w:val="00170465"/>
    <w:rsid w:val="001718C0"/>
    <w:rsid w:val="0017275A"/>
    <w:rsid w:val="00172DE7"/>
    <w:rsid w:val="001730BE"/>
    <w:rsid w:val="00173479"/>
    <w:rsid w:val="00173C9B"/>
    <w:rsid w:val="00173F39"/>
    <w:rsid w:val="001743EE"/>
    <w:rsid w:val="0017475F"/>
    <w:rsid w:val="00175470"/>
    <w:rsid w:val="001764F4"/>
    <w:rsid w:val="00176591"/>
    <w:rsid w:val="001766BD"/>
    <w:rsid w:val="00177CD1"/>
    <w:rsid w:val="001804EC"/>
    <w:rsid w:val="00180818"/>
    <w:rsid w:val="0018096B"/>
    <w:rsid w:val="00180DB0"/>
    <w:rsid w:val="0018185E"/>
    <w:rsid w:val="001822D9"/>
    <w:rsid w:val="001827B6"/>
    <w:rsid w:val="0018284A"/>
    <w:rsid w:val="00183755"/>
    <w:rsid w:val="00186515"/>
    <w:rsid w:val="00186D87"/>
    <w:rsid w:val="00186EBB"/>
    <w:rsid w:val="0019014E"/>
    <w:rsid w:val="001910C3"/>
    <w:rsid w:val="00191F93"/>
    <w:rsid w:val="00194C82"/>
    <w:rsid w:val="00195949"/>
    <w:rsid w:val="00196A0B"/>
    <w:rsid w:val="001972BC"/>
    <w:rsid w:val="001975F1"/>
    <w:rsid w:val="00197A6B"/>
    <w:rsid w:val="00197DA8"/>
    <w:rsid w:val="001A0946"/>
    <w:rsid w:val="001A2BC5"/>
    <w:rsid w:val="001A3619"/>
    <w:rsid w:val="001A3D74"/>
    <w:rsid w:val="001A526C"/>
    <w:rsid w:val="001A52AF"/>
    <w:rsid w:val="001A6855"/>
    <w:rsid w:val="001A6A92"/>
    <w:rsid w:val="001A6D2E"/>
    <w:rsid w:val="001B0041"/>
    <w:rsid w:val="001B054A"/>
    <w:rsid w:val="001B1BD0"/>
    <w:rsid w:val="001B22AF"/>
    <w:rsid w:val="001B27EE"/>
    <w:rsid w:val="001B2A0C"/>
    <w:rsid w:val="001B2AB4"/>
    <w:rsid w:val="001B2D0C"/>
    <w:rsid w:val="001B2EB7"/>
    <w:rsid w:val="001B326E"/>
    <w:rsid w:val="001B45E7"/>
    <w:rsid w:val="001B47B7"/>
    <w:rsid w:val="001B4937"/>
    <w:rsid w:val="001B4B27"/>
    <w:rsid w:val="001B4C38"/>
    <w:rsid w:val="001B4E06"/>
    <w:rsid w:val="001B548C"/>
    <w:rsid w:val="001B6A12"/>
    <w:rsid w:val="001B7DF1"/>
    <w:rsid w:val="001C03F7"/>
    <w:rsid w:val="001C0D33"/>
    <w:rsid w:val="001C0DE0"/>
    <w:rsid w:val="001C205C"/>
    <w:rsid w:val="001C3EC4"/>
    <w:rsid w:val="001C425C"/>
    <w:rsid w:val="001C4D1A"/>
    <w:rsid w:val="001C5A71"/>
    <w:rsid w:val="001C6252"/>
    <w:rsid w:val="001C712D"/>
    <w:rsid w:val="001D17E7"/>
    <w:rsid w:val="001D2495"/>
    <w:rsid w:val="001D3A3E"/>
    <w:rsid w:val="001D5129"/>
    <w:rsid w:val="001D51DF"/>
    <w:rsid w:val="001D6ABD"/>
    <w:rsid w:val="001D79F1"/>
    <w:rsid w:val="001E1072"/>
    <w:rsid w:val="001E15AF"/>
    <w:rsid w:val="001E16D4"/>
    <w:rsid w:val="001E17F7"/>
    <w:rsid w:val="001E1FEB"/>
    <w:rsid w:val="001E2A5B"/>
    <w:rsid w:val="001E4021"/>
    <w:rsid w:val="001E4D5D"/>
    <w:rsid w:val="001E4EBD"/>
    <w:rsid w:val="001E63BE"/>
    <w:rsid w:val="001E6812"/>
    <w:rsid w:val="001E70D5"/>
    <w:rsid w:val="001E752C"/>
    <w:rsid w:val="001F01B5"/>
    <w:rsid w:val="001F0368"/>
    <w:rsid w:val="001F0A76"/>
    <w:rsid w:val="001F0F21"/>
    <w:rsid w:val="001F0F9D"/>
    <w:rsid w:val="001F2267"/>
    <w:rsid w:val="001F2E61"/>
    <w:rsid w:val="001F3418"/>
    <w:rsid w:val="001F34A9"/>
    <w:rsid w:val="001F353C"/>
    <w:rsid w:val="001F35F1"/>
    <w:rsid w:val="001F3D74"/>
    <w:rsid w:val="001F4045"/>
    <w:rsid w:val="001F5B2C"/>
    <w:rsid w:val="001F6152"/>
    <w:rsid w:val="00200DD2"/>
    <w:rsid w:val="00201FCE"/>
    <w:rsid w:val="00202554"/>
    <w:rsid w:val="00202926"/>
    <w:rsid w:val="00202C40"/>
    <w:rsid w:val="00203339"/>
    <w:rsid w:val="0020385C"/>
    <w:rsid w:val="00205554"/>
    <w:rsid w:val="0020692C"/>
    <w:rsid w:val="002104CF"/>
    <w:rsid w:val="002117E1"/>
    <w:rsid w:val="002121A4"/>
    <w:rsid w:val="0021266E"/>
    <w:rsid w:val="002128B0"/>
    <w:rsid w:val="00212D22"/>
    <w:rsid w:val="002131EB"/>
    <w:rsid w:val="002134B4"/>
    <w:rsid w:val="002134C6"/>
    <w:rsid w:val="002151A9"/>
    <w:rsid w:val="00215990"/>
    <w:rsid w:val="00215A80"/>
    <w:rsid w:val="0021667F"/>
    <w:rsid w:val="00220380"/>
    <w:rsid w:val="00222C7B"/>
    <w:rsid w:val="00224C75"/>
    <w:rsid w:val="002258B5"/>
    <w:rsid w:val="00225A58"/>
    <w:rsid w:val="00226D24"/>
    <w:rsid w:val="0022744B"/>
    <w:rsid w:val="00227D28"/>
    <w:rsid w:val="00230577"/>
    <w:rsid w:val="0023107E"/>
    <w:rsid w:val="0023116F"/>
    <w:rsid w:val="00232060"/>
    <w:rsid w:val="00232B0E"/>
    <w:rsid w:val="00232B3C"/>
    <w:rsid w:val="00232B55"/>
    <w:rsid w:val="00232F0D"/>
    <w:rsid w:val="002333E3"/>
    <w:rsid w:val="0023368D"/>
    <w:rsid w:val="00233786"/>
    <w:rsid w:val="00235367"/>
    <w:rsid w:val="00236B6E"/>
    <w:rsid w:val="00236EDB"/>
    <w:rsid w:val="00241013"/>
    <w:rsid w:val="002417CA"/>
    <w:rsid w:val="0024182B"/>
    <w:rsid w:val="002426B8"/>
    <w:rsid w:val="00242D03"/>
    <w:rsid w:val="002434D7"/>
    <w:rsid w:val="00244324"/>
    <w:rsid w:val="002449D8"/>
    <w:rsid w:val="00244CA7"/>
    <w:rsid w:val="00244FD5"/>
    <w:rsid w:val="00247629"/>
    <w:rsid w:val="00247C68"/>
    <w:rsid w:val="00250468"/>
    <w:rsid w:val="002517E5"/>
    <w:rsid w:val="00251A1C"/>
    <w:rsid w:val="00251F14"/>
    <w:rsid w:val="00252D9B"/>
    <w:rsid w:val="00252F29"/>
    <w:rsid w:val="0025488D"/>
    <w:rsid w:val="00254B6C"/>
    <w:rsid w:val="0025540E"/>
    <w:rsid w:val="00256481"/>
    <w:rsid w:val="002573D0"/>
    <w:rsid w:val="002573FB"/>
    <w:rsid w:val="0026004F"/>
    <w:rsid w:val="0026131C"/>
    <w:rsid w:val="00261354"/>
    <w:rsid w:val="002626EA"/>
    <w:rsid w:val="00262A27"/>
    <w:rsid w:val="00265538"/>
    <w:rsid w:val="00270EB8"/>
    <w:rsid w:val="00270EF5"/>
    <w:rsid w:val="00272212"/>
    <w:rsid w:val="002726B9"/>
    <w:rsid w:val="00272716"/>
    <w:rsid w:val="00275C30"/>
    <w:rsid w:val="002766E9"/>
    <w:rsid w:val="00277039"/>
    <w:rsid w:val="0028003E"/>
    <w:rsid w:val="00280FD5"/>
    <w:rsid w:val="00281B2D"/>
    <w:rsid w:val="00283E95"/>
    <w:rsid w:val="00285731"/>
    <w:rsid w:val="00285B55"/>
    <w:rsid w:val="00285C75"/>
    <w:rsid w:val="00285E03"/>
    <w:rsid w:val="00286AC5"/>
    <w:rsid w:val="00287F9C"/>
    <w:rsid w:val="0029078C"/>
    <w:rsid w:val="00290ED2"/>
    <w:rsid w:val="0029260D"/>
    <w:rsid w:val="00293583"/>
    <w:rsid w:val="00293A4A"/>
    <w:rsid w:val="00294BA9"/>
    <w:rsid w:val="00295280"/>
    <w:rsid w:val="00297479"/>
    <w:rsid w:val="0029762D"/>
    <w:rsid w:val="00297B2A"/>
    <w:rsid w:val="00297F6B"/>
    <w:rsid w:val="002A067E"/>
    <w:rsid w:val="002A0C74"/>
    <w:rsid w:val="002A0EDE"/>
    <w:rsid w:val="002A1BB8"/>
    <w:rsid w:val="002A24FD"/>
    <w:rsid w:val="002A2DFC"/>
    <w:rsid w:val="002A3A6A"/>
    <w:rsid w:val="002A5E1E"/>
    <w:rsid w:val="002A6836"/>
    <w:rsid w:val="002A687C"/>
    <w:rsid w:val="002A694F"/>
    <w:rsid w:val="002A6D96"/>
    <w:rsid w:val="002A7F1B"/>
    <w:rsid w:val="002B0311"/>
    <w:rsid w:val="002B10EC"/>
    <w:rsid w:val="002B303D"/>
    <w:rsid w:val="002B3D5E"/>
    <w:rsid w:val="002B3EAC"/>
    <w:rsid w:val="002B459A"/>
    <w:rsid w:val="002B6D4A"/>
    <w:rsid w:val="002B7460"/>
    <w:rsid w:val="002C1A49"/>
    <w:rsid w:val="002C4A56"/>
    <w:rsid w:val="002C4CCA"/>
    <w:rsid w:val="002C4CE6"/>
    <w:rsid w:val="002C4CE7"/>
    <w:rsid w:val="002C4FE7"/>
    <w:rsid w:val="002C52F5"/>
    <w:rsid w:val="002C7341"/>
    <w:rsid w:val="002C7EB4"/>
    <w:rsid w:val="002D1234"/>
    <w:rsid w:val="002D2F2E"/>
    <w:rsid w:val="002D2F5E"/>
    <w:rsid w:val="002D2FDE"/>
    <w:rsid w:val="002D2FEF"/>
    <w:rsid w:val="002D30BD"/>
    <w:rsid w:val="002D440F"/>
    <w:rsid w:val="002D4DC2"/>
    <w:rsid w:val="002D516D"/>
    <w:rsid w:val="002D6B64"/>
    <w:rsid w:val="002D70EE"/>
    <w:rsid w:val="002D77AC"/>
    <w:rsid w:val="002E2189"/>
    <w:rsid w:val="002E25E7"/>
    <w:rsid w:val="002E34B9"/>
    <w:rsid w:val="002E3794"/>
    <w:rsid w:val="002E38B0"/>
    <w:rsid w:val="002E4EC4"/>
    <w:rsid w:val="002E58E4"/>
    <w:rsid w:val="002E66EF"/>
    <w:rsid w:val="002E6788"/>
    <w:rsid w:val="002E7499"/>
    <w:rsid w:val="002E794E"/>
    <w:rsid w:val="002F1E91"/>
    <w:rsid w:val="002F1EEE"/>
    <w:rsid w:val="002F252F"/>
    <w:rsid w:val="002F2DD2"/>
    <w:rsid w:val="002F2F3E"/>
    <w:rsid w:val="002F3143"/>
    <w:rsid w:val="002F42D9"/>
    <w:rsid w:val="002F4C2C"/>
    <w:rsid w:val="002F5072"/>
    <w:rsid w:val="002F5289"/>
    <w:rsid w:val="002F5513"/>
    <w:rsid w:val="002F6308"/>
    <w:rsid w:val="002F6311"/>
    <w:rsid w:val="003022F6"/>
    <w:rsid w:val="0030269F"/>
    <w:rsid w:val="0030303E"/>
    <w:rsid w:val="003049C7"/>
    <w:rsid w:val="00305E67"/>
    <w:rsid w:val="0030634D"/>
    <w:rsid w:val="00307A02"/>
    <w:rsid w:val="00307AC4"/>
    <w:rsid w:val="00307CB2"/>
    <w:rsid w:val="00310F46"/>
    <w:rsid w:val="003114B0"/>
    <w:rsid w:val="00312179"/>
    <w:rsid w:val="003130B7"/>
    <w:rsid w:val="00313D44"/>
    <w:rsid w:val="00313F2B"/>
    <w:rsid w:val="00314E0A"/>
    <w:rsid w:val="00315837"/>
    <w:rsid w:val="00315CFE"/>
    <w:rsid w:val="003172FB"/>
    <w:rsid w:val="003225BB"/>
    <w:rsid w:val="00323505"/>
    <w:rsid w:val="0032477B"/>
    <w:rsid w:val="00324ADD"/>
    <w:rsid w:val="00324CE7"/>
    <w:rsid w:val="00324F43"/>
    <w:rsid w:val="00324F90"/>
    <w:rsid w:val="003250EB"/>
    <w:rsid w:val="0033122F"/>
    <w:rsid w:val="003329FC"/>
    <w:rsid w:val="00332EE5"/>
    <w:rsid w:val="0033309F"/>
    <w:rsid w:val="00333224"/>
    <w:rsid w:val="0033392A"/>
    <w:rsid w:val="0033396C"/>
    <w:rsid w:val="003340E2"/>
    <w:rsid w:val="00336D6C"/>
    <w:rsid w:val="0033773F"/>
    <w:rsid w:val="0034028E"/>
    <w:rsid w:val="00340974"/>
    <w:rsid w:val="0034114B"/>
    <w:rsid w:val="003417D9"/>
    <w:rsid w:val="00341ACC"/>
    <w:rsid w:val="00341E81"/>
    <w:rsid w:val="00342319"/>
    <w:rsid w:val="00343725"/>
    <w:rsid w:val="0034387A"/>
    <w:rsid w:val="0034388C"/>
    <w:rsid w:val="00343A19"/>
    <w:rsid w:val="00343A3E"/>
    <w:rsid w:val="00343ED7"/>
    <w:rsid w:val="00344311"/>
    <w:rsid w:val="00345F8B"/>
    <w:rsid w:val="0034612F"/>
    <w:rsid w:val="00347BE0"/>
    <w:rsid w:val="00347C1B"/>
    <w:rsid w:val="00347E92"/>
    <w:rsid w:val="00350DCE"/>
    <w:rsid w:val="00351D98"/>
    <w:rsid w:val="00354391"/>
    <w:rsid w:val="00354CFE"/>
    <w:rsid w:val="00354D23"/>
    <w:rsid w:val="00354E55"/>
    <w:rsid w:val="003552F9"/>
    <w:rsid w:val="003556C7"/>
    <w:rsid w:val="003561FB"/>
    <w:rsid w:val="003569AE"/>
    <w:rsid w:val="00357396"/>
    <w:rsid w:val="0035766F"/>
    <w:rsid w:val="003576D4"/>
    <w:rsid w:val="00361489"/>
    <w:rsid w:val="0036155E"/>
    <w:rsid w:val="00362E86"/>
    <w:rsid w:val="00363179"/>
    <w:rsid w:val="00363865"/>
    <w:rsid w:val="00363E00"/>
    <w:rsid w:val="00363F79"/>
    <w:rsid w:val="00364248"/>
    <w:rsid w:val="00364413"/>
    <w:rsid w:val="00364B47"/>
    <w:rsid w:val="00364F58"/>
    <w:rsid w:val="0036650C"/>
    <w:rsid w:val="0036688D"/>
    <w:rsid w:val="00366E84"/>
    <w:rsid w:val="00367634"/>
    <w:rsid w:val="00367852"/>
    <w:rsid w:val="003704A5"/>
    <w:rsid w:val="00371A86"/>
    <w:rsid w:val="00373525"/>
    <w:rsid w:val="00373E29"/>
    <w:rsid w:val="00375CF4"/>
    <w:rsid w:val="003760CB"/>
    <w:rsid w:val="003770C1"/>
    <w:rsid w:val="003816AE"/>
    <w:rsid w:val="003824C0"/>
    <w:rsid w:val="00383733"/>
    <w:rsid w:val="00383E42"/>
    <w:rsid w:val="00383EF4"/>
    <w:rsid w:val="003843C7"/>
    <w:rsid w:val="00385EA7"/>
    <w:rsid w:val="003862AA"/>
    <w:rsid w:val="00386F56"/>
    <w:rsid w:val="003871DE"/>
    <w:rsid w:val="00387295"/>
    <w:rsid w:val="003875C3"/>
    <w:rsid w:val="00390B97"/>
    <w:rsid w:val="00391450"/>
    <w:rsid w:val="00391CAE"/>
    <w:rsid w:val="003928D4"/>
    <w:rsid w:val="00393289"/>
    <w:rsid w:val="00393675"/>
    <w:rsid w:val="00393913"/>
    <w:rsid w:val="00393F39"/>
    <w:rsid w:val="00395F03"/>
    <w:rsid w:val="003960FD"/>
    <w:rsid w:val="00396392"/>
    <w:rsid w:val="00397AB3"/>
    <w:rsid w:val="00397B1E"/>
    <w:rsid w:val="003A0F3E"/>
    <w:rsid w:val="003A1A84"/>
    <w:rsid w:val="003A1D85"/>
    <w:rsid w:val="003A4AE2"/>
    <w:rsid w:val="003A6B7E"/>
    <w:rsid w:val="003B0562"/>
    <w:rsid w:val="003B0773"/>
    <w:rsid w:val="003B19DC"/>
    <w:rsid w:val="003B1DC1"/>
    <w:rsid w:val="003B1F92"/>
    <w:rsid w:val="003B24D0"/>
    <w:rsid w:val="003B33EF"/>
    <w:rsid w:val="003B3AB3"/>
    <w:rsid w:val="003B3E1D"/>
    <w:rsid w:val="003B3FA1"/>
    <w:rsid w:val="003B59FC"/>
    <w:rsid w:val="003B6201"/>
    <w:rsid w:val="003B664F"/>
    <w:rsid w:val="003B700B"/>
    <w:rsid w:val="003B748C"/>
    <w:rsid w:val="003B7A5F"/>
    <w:rsid w:val="003B7D11"/>
    <w:rsid w:val="003C1661"/>
    <w:rsid w:val="003C1E5E"/>
    <w:rsid w:val="003C439D"/>
    <w:rsid w:val="003C5169"/>
    <w:rsid w:val="003C5456"/>
    <w:rsid w:val="003C5AC5"/>
    <w:rsid w:val="003C7B5A"/>
    <w:rsid w:val="003D0B30"/>
    <w:rsid w:val="003D1122"/>
    <w:rsid w:val="003D1E1E"/>
    <w:rsid w:val="003D25A9"/>
    <w:rsid w:val="003D2A0F"/>
    <w:rsid w:val="003D2C6E"/>
    <w:rsid w:val="003D2D72"/>
    <w:rsid w:val="003D33FF"/>
    <w:rsid w:val="003D34A9"/>
    <w:rsid w:val="003D3B29"/>
    <w:rsid w:val="003D3DCE"/>
    <w:rsid w:val="003D5B0D"/>
    <w:rsid w:val="003D5C82"/>
    <w:rsid w:val="003D7CA6"/>
    <w:rsid w:val="003D7E09"/>
    <w:rsid w:val="003E0DD5"/>
    <w:rsid w:val="003E2048"/>
    <w:rsid w:val="003E26BD"/>
    <w:rsid w:val="003E4087"/>
    <w:rsid w:val="003E46DC"/>
    <w:rsid w:val="003E5DDD"/>
    <w:rsid w:val="003E65BB"/>
    <w:rsid w:val="003E6AE5"/>
    <w:rsid w:val="003E73C3"/>
    <w:rsid w:val="003E7D93"/>
    <w:rsid w:val="003F063E"/>
    <w:rsid w:val="003F0D0B"/>
    <w:rsid w:val="003F0FFE"/>
    <w:rsid w:val="003F103C"/>
    <w:rsid w:val="003F1290"/>
    <w:rsid w:val="003F33CC"/>
    <w:rsid w:val="003F3408"/>
    <w:rsid w:val="003F3560"/>
    <w:rsid w:val="003F3ADD"/>
    <w:rsid w:val="003F44E4"/>
    <w:rsid w:val="003F4911"/>
    <w:rsid w:val="003F4DB6"/>
    <w:rsid w:val="003F50DC"/>
    <w:rsid w:val="003F65E4"/>
    <w:rsid w:val="003F6907"/>
    <w:rsid w:val="003F7226"/>
    <w:rsid w:val="003F7EF7"/>
    <w:rsid w:val="004001FF"/>
    <w:rsid w:val="0040044B"/>
    <w:rsid w:val="004010B3"/>
    <w:rsid w:val="00401450"/>
    <w:rsid w:val="0040187A"/>
    <w:rsid w:val="0040205F"/>
    <w:rsid w:val="00402C7C"/>
    <w:rsid w:val="00402F45"/>
    <w:rsid w:val="00403CEA"/>
    <w:rsid w:val="004042BB"/>
    <w:rsid w:val="0040509B"/>
    <w:rsid w:val="00406639"/>
    <w:rsid w:val="00406752"/>
    <w:rsid w:val="00406AD7"/>
    <w:rsid w:val="00406E8F"/>
    <w:rsid w:val="00410BF5"/>
    <w:rsid w:val="00410D67"/>
    <w:rsid w:val="00411BE1"/>
    <w:rsid w:val="00411C3B"/>
    <w:rsid w:val="004120F6"/>
    <w:rsid w:val="00414082"/>
    <w:rsid w:val="00414961"/>
    <w:rsid w:val="00415237"/>
    <w:rsid w:val="00416C60"/>
    <w:rsid w:val="00416DB3"/>
    <w:rsid w:val="00417B67"/>
    <w:rsid w:val="00420549"/>
    <w:rsid w:val="00420A2A"/>
    <w:rsid w:val="0042118E"/>
    <w:rsid w:val="004218E3"/>
    <w:rsid w:val="0042255A"/>
    <w:rsid w:val="004229F0"/>
    <w:rsid w:val="004243F8"/>
    <w:rsid w:val="00424E7A"/>
    <w:rsid w:val="0042554D"/>
    <w:rsid w:val="00430047"/>
    <w:rsid w:val="0043013F"/>
    <w:rsid w:val="00430E82"/>
    <w:rsid w:val="00430FC4"/>
    <w:rsid w:val="00431077"/>
    <w:rsid w:val="00432772"/>
    <w:rsid w:val="00432B5B"/>
    <w:rsid w:val="0043336F"/>
    <w:rsid w:val="004339CC"/>
    <w:rsid w:val="00433D12"/>
    <w:rsid w:val="004364AE"/>
    <w:rsid w:val="00436C29"/>
    <w:rsid w:val="00440233"/>
    <w:rsid w:val="004407ED"/>
    <w:rsid w:val="00440F0C"/>
    <w:rsid w:val="00442F9D"/>
    <w:rsid w:val="00445922"/>
    <w:rsid w:val="00446E14"/>
    <w:rsid w:val="00446E60"/>
    <w:rsid w:val="00447208"/>
    <w:rsid w:val="00447C77"/>
    <w:rsid w:val="004508B5"/>
    <w:rsid w:val="00453D64"/>
    <w:rsid w:val="00455258"/>
    <w:rsid w:val="00455CD9"/>
    <w:rsid w:val="00456D61"/>
    <w:rsid w:val="00456E99"/>
    <w:rsid w:val="004572C9"/>
    <w:rsid w:val="00457671"/>
    <w:rsid w:val="004576F4"/>
    <w:rsid w:val="00457802"/>
    <w:rsid w:val="00457830"/>
    <w:rsid w:val="00461861"/>
    <w:rsid w:val="004620E6"/>
    <w:rsid w:val="00462E23"/>
    <w:rsid w:val="004635B8"/>
    <w:rsid w:val="0046548D"/>
    <w:rsid w:val="00465750"/>
    <w:rsid w:val="00465B32"/>
    <w:rsid w:val="00466010"/>
    <w:rsid w:val="00466962"/>
    <w:rsid w:val="004669A7"/>
    <w:rsid w:val="004669D3"/>
    <w:rsid w:val="00466A4A"/>
    <w:rsid w:val="00467FB2"/>
    <w:rsid w:val="00470636"/>
    <w:rsid w:val="00471162"/>
    <w:rsid w:val="00472CC3"/>
    <w:rsid w:val="004736E0"/>
    <w:rsid w:val="00473A24"/>
    <w:rsid w:val="00473DC4"/>
    <w:rsid w:val="00474A8D"/>
    <w:rsid w:val="00474DE8"/>
    <w:rsid w:val="00475591"/>
    <w:rsid w:val="00476731"/>
    <w:rsid w:val="00476829"/>
    <w:rsid w:val="00477595"/>
    <w:rsid w:val="004801F6"/>
    <w:rsid w:val="00480EFD"/>
    <w:rsid w:val="004812B3"/>
    <w:rsid w:val="0048175F"/>
    <w:rsid w:val="004826D7"/>
    <w:rsid w:val="004827B1"/>
    <w:rsid w:val="00482811"/>
    <w:rsid w:val="00483BF3"/>
    <w:rsid w:val="0048422F"/>
    <w:rsid w:val="00484A4C"/>
    <w:rsid w:val="004858F8"/>
    <w:rsid w:val="0048653E"/>
    <w:rsid w:val="00486626"/>
    <w:rsid w:val="00486939"/>
    <w:rsid w:val="00490AC7"/>
    <w:rsid w:val="00490BEB"/>
    <w:rsid w:val="00491466"/>
    <w:rsid w:val="004917D0"/>
    <w:rsid w:val="00491973"/>
    <w:rsid w:val="00492063"/>
    <w:rsid w:val="004920C4"/>
    <w:rsid w:val="0049414E"/>
    <w:rsid w:val="00495BE7"/>
    <w:rsid w:val="0049605F"/>
    <w:rsid w:val="0049788B"/>
    <w:rsid w:val="00497ABB"/>
    <w:rsid w:val="00497AFA"/>
    <w:rsid w:val="004A046F"/>
    <w:rsid w:val="004A055D"/>
    <w:rsid w:val="004A14D5"/>
    <w:rsid w:val="004A1B68"/>
    <w:rsid w:val="004A338C"/>
    <w:rsid w:val="004A39A8"/>
    <w:rsid w:val="004A3DD7"/>
    <w:rsid w:val="004A41C9"/>
    <w:rsid w:val="004A54A4"/>
    <w:rsid w:val="004A5EB9"/>
    <w:rsid w:val="004A686E"/>
    <w:rsid w:val="004A6F85"/>
    <w:rsid w:val="004A7433"/>
    <w:rsid w:val="004A7492"/>
    <w:rsid w:val="004B0167"/>
    <w:rsid w:val="004B0C6C"/>
    <w:rsid w:val="004B1B8D"/>
    <w:rsid w:val="004B1EF2"/>
    <w:rsid w:val="004B2835"/>
    <w:rsid w:val="004B28C5"/>
    <w:rsid w:val="004B335F"/>
    <w:rsid w:val="004B46EB"/>
    <w:rsid w:val="004B4FE6"/>
    <w:rsid w:val="004B5C8F"/>
    <w:rsid w:val="004B5F42"/>
    <w:rsid w:val="004B5FB2"/>
    <w:rsid w:val="004B740F"/>
    <w:rsid w:val="004B793E"/>
    <w:rsid w:val="004C0049"/>
    <w:rsid w:val="004C123C"/>
    <w:rsid w:val="004C12DA"/>
    <w:rsid w:val="004C6542"/>
    <w:rsid w:val="004C6667"/>
    <w:rsid w:val="004C76B4"/>
    <w:rsid w:val="004C7942"/>
    <w:rsid w:val="004D1179"/>
    <w:rsid w:val="004D11E0"/>
    <w:rsid w:val="004D1B90"/>
    <w:rsid w:val="004D1E8E"/>
    <w:rsid w:val="004D1E9B"/>
    <w:rsid w:val="004D4361"/>
    <w:rsid w:val="004D51D3"/>
    <w:rsid w:val="004D556C"/>
    <w:rsid w:val="004D587B"/>
    <w:rsid w:val="004D6555"/>
    <w:rsid w:val="004D76F5"/>
    <w:rsid w:val="004D793F"/>
    <w:rsid w:val="004E04DD"/>
    <w:rsid w:val="004E269A"/>
    <w:rsid w:val="004E33EC"/>
    <w:rsid w:val="004E36C9"/>
    <w:rsid w:val="004E3C99"/>
    <w:rsid w:val="004E52DD"/>
    <w:rsid w:val="004E5873"/>
    <w:rsid w:val="004E7370"/>
    <w:rsid w:val="004F0599"/>
    <w:rsid w:val="004F1FB9"/>
    <w:rsid w:val="004F230F"/>
    <w:rsid w:val="004F3932"/>
    <w:rsid w:val="004F4331"/>
    <w:rsid w:val="004F466F"/>
    <w:rsid w:val="004F47AC"/>
    <w:rsid w:val="004F50EC"/>
    <w:rsid w:val="004F51F1"/>
    <w:rsid w:val="004F5F3A"/>
    <w:rsid w:val="004F6D86"/>
    <w:rsid w:val="004F7322"/>
    <w:rsid w:val="004F7559"/>
    <w:rsid w:val="004F7D09"/>
    <w:rsid w:val="00501FF8"/>
    <w:rsid w:val="005025CD"/>
    <w:rsid w:val="00502ABF"/>
    <w:rsid w:val="0050365F"/>
    <w:rsid w:val="00504098"/>
    <w:rsid w:val="00504B83"/>
    <w:rsid w:val="00505B79"/>
    <w:rsid w:val="0050638C"/>
    <w:rsid w:val="00507347"/>
    <w:rsid w:val="00510B8D"/>
    <w:rsid w:val="00511211"/>
    <w:rsid w:val="005114DD"/>
    <w:rsid w:val="005119D9"/>
    <w:rsid w:val="00512DB5"/>
    <w:rsid w:val="00512E00"/>
    <w:rsid w:val="00513096"/>
    <w:rsid w:val="00513E76"/>
    <w:rsid w:val="00514DEC"/>
    <w:rsid w:val="00515425"/>
    <w:rsid w:val="00515E38"/>
    <w:rsid w:val="00515F12"/>
    <w:rsid w:val="00516C90"/>
    <w:rsid w:val="00516E0E"/>
    <w:rsid w:val="00520323"/>
    <w:rsid w:val="0052034F"/>
    <w:rsid w:val="00521175"/>
    <w:rsid w:val="00521809"/>
    <w:rsid w:val="005228D2"/>
    <w:rsid w:val="005259ED"/>
    <w:rsid w:val="005272D7"/>
    <w:rsid w:val="00527754"/>
    <w:rsid w:val="005277E7"/>
    <w:rsid w:val="00527C24"/>
    <w:rsid w:val="005308C6"/>
    <w:rsid w:val="00530EF9"/>
    <w:rsid w:val="0053155C"/>
    <w:rsid w:val="00531C32"/>
    <w:rsid w:val="005333AC"/>
    <w:rsid w:val="00533FC6"/>
    <w:rsid w:val="00535D1B"/>
    <w:rsid w:val="00536EB8"/>
    <w:rsid w:val="00541509"/>
    <w:rsid w:val="00542518"/>
    <w:rsid w:val="0054262B"/>
    <w:rsid w:val="005426D3"/>
    <w:rsid w:val="005426F6"/>
    <w:rsid w:val="005435F2"/>
    <w:rsid w:val="00543668"/>
    <w:rsid w:val="005446F5"/>
    <w:rsid w:val="00544CB6"/>
    <w:rsid w:val="005458FA"/>
    <w:rsid w:val="00545F81"/>
    <w:rsid w:val="00545FD1"/>
    <w:rsid w:val="005463C3"/>
    <w:rsid w:val="0054673C"/>
    <w:rsid w:val="005472D9"/>
    <w:rsid w:val="005509EB"/>
    <w:rsid w:val="00550A76"/>
    <w:rsid w:val="005528CD"/>
    <w:rsid w:val="00552979"/>
    <w:rsid w:val="00552C57"/>
    <w:rsid w:val="00552F63"/>
    <w:rsid w:val="0055353B"/>
    <w:rsid w:val="00553B06"/>
    <w:rsid w:val="00553D3E"/>
    <w:rsid w:val="0055446D"/>
    <w:rsid w:val="005550A7"/>
    <w:rsid w:val="0055517B"/>
    <w:rsid w:val="00556A39"/>
    <w:rsid w:val="00556F5D"/>
    <w:rsid w:val="00556F9A"/>
    <w:rsid w:val="0055787E"/>
    <w:rsid w:val="00561A0A"/>
    <w:rsid w:val="00562422"/>
    <w:rsid w:val="00562AE4"/>
    <w:rsid w:val="00562BB9"/>
    <w:rsid w:val="00564ADE"/>
    <w:rsid w:val="00564E1F"/>
    <w:rsid w:val="00566563"/>
    <w:rsid w:val="00566D3E"/>
    <w:rsid w:val="00567165"/>
    <w:rsid w:val="005677B1"/>
    <w:rsid w:val="00567CB1"/>
    <w:rsid w:val="00570B2B"/>
    <w:rsid w:val="00571E08"/>
    <w:rsid w:val="005724A1"/>
    <w:rsid w:val="00572C6B"/>
    <w:rsid w:val="00572F95"/>
    <w:rsid w:val="00573871"/>
    <w:rsid w:val="0057400D"/>
    <w:rsid w:val="00574289"/>
    <w:rsid w:val="005750CD"/>
    <w:rsid w:val="00575C6B"/>
    <w:rsid w:val="00575E3F"/>
    <w:rsid w:val="00576267"/>
    <w:rsid w:val="00576569"/>
    <w:rsid w:val="00577B1B"/>
    <w:rsid w:val="005823C6"/>
    <w:rsid w:val="00582C3E"/>
    <w:rsid w:val="00582F65"/>
    <w:rsid w:val="005834F0"/>
    <w:rsid w:val="00583E46"/>
    <w:rsid w:val="00583F4C"/>
    <w:rsid w:val="00584448"/>
    <w:rsid w:val="0058515A"/>
    <w:rsid w:val="0058539D"/>
    <w:rsid w:val="00586889"/>
    <w:rsid w:val="0058701A"/>
    <w:rsid w:val="00587185"/>
    <w:rsid w:val="00590211"/>
    <w:rsid w:val="0059087C"/>
    <w:rsid w:val="005912FE"/>
    <w:rsid w:val="00592FB9"/>
    <w:rsid w:val="0059369E"/>
    <w:rsid w:val="0059470F"/>
    <w:rsid w:val="00594CCA"/>
    <w:rsid w:val="005952B4"/>
    <w:rsid w:val="00595420"/>
    <w:rsid w:val="005A23D8"/>
    <w:rsid w:val="005A3198"/>
    <w:rsid w:val="005A326C"/>
    <w:rsid w:val="005A3DDF"/>
    <w:rsid w:val="005A4021"/>
    <w:rsid w:val="005A4D27"/>
    <w:rsid w:val="005A5281"/>
    <w:rsid w:val="005A52D6"/>
    <w:rsid w:val="005A5B17"/>
    <w:rsid w:val="005A60AE"/>
    <w:rsid w:val="005A6616"/>
    <w:rsid w:val="005A6A1A"/>
    <w:rsid w:val="005A7793"/>
    <w:rsid w:val="005A7C3E"/>
    <w:rsid w:val="005B0600"/>
    <w:rsid w:val="005B094E"/>
    <w:rsid w:val="005B0A63"/>
    <w:rsid w:val="005B17EF"/>
    <w:rsid w:val="005B233F"/>
    <w:rsid w:val="005B404D"/>
    <w:rsid w:val="005B549D"/>
    <w:rsid w:val="005B5E0A"/>
    <w:rsid w:val="005B6483"/>
    <w:rsid w:val="005B65D6"/>
    <w:rsid w:val="005B6B27"/>
    <w:rsid w:val="005B7ACE"/>
    <w:rsid w:val="005B7CE0"/>
    <w:rsid w:val="005C00B7"/>
    <w:rsid w:val="005C22F9"/>
    <w:rsid w:val="005C2BC1"/>
    <w:rsid w:val="005C2D64"/>
    <w:rsid w:val="005C3024"/>
    <w:rsid w:val="005C3513"/>
    <w:rsid w:val="005C369B"/>
    <w:rsid w:val="005C3A3B"/>
    <w:rsid w:val="005C3AC0"/>
    <w:rsid w:val="005C403A"/>
    <w:rsid w:val="005C4E54"/>
    <w:rsid w:val="005C5146"/>
    <w:rsid w:val="005C51F0"/>
    <w:rsid w:val="005C6116"/>
    <w:rsid w:val="005C6CF4"/>
    <w:rsid w:val="005C7D1E"/>
    <w:rsid w:val="005D02E4"/>
    <w:rsid w:val="005D16CC"/>
    <w:rsid w:val="005D1F03"/>
    <w:rsid w:val="005D1F76"/>
    <w:rsid w:val="005D300F"/>
    <w:rsid w:val="005D3156"/>
    <w:rsid w:val="005D3F8A"/>
    <w:rsid w:val="005D4D26"/>
    <w:rsid w:val="005D5662"/>
    <w:rsid w:val="005D59AB"/>
    <w:rsid w:val="005D5F0F"/>
    <w:rsid w:val="005D6602"/>
    <w:rsid w:val="005E1F84"/>
    <w:rsid w:val="005E21E7"/>
    <w:rsid w:val="005E26E5"/>
    <w:rsid w:val="005E3842"/>
    <w:rsid w:val="005E4324"/>
    <w:rsid w:val="005E4AE4"/>
    <w:rsid w:val="005E4F71"/>
    <w:rsid w:val="005F02E5"/>
    <w:rsid w:val="005F0A7E"/>
    <w:rsid w:val="005F150D"/>
    <w:rsid w:val="005F188C"/>
    <w:rsid w:val="005F1BCB"/>
    <w:rsid w:val="005F1CCF"/>
    <w:rsid w:val="005F270B"/>
    <w:rsid w:val="005F42E8"/>
    <w:rsid w:val="005F4420"/>
    <w:rsid w:val="005F450B"/>
    <w:rsid w:val="005F563E"/>
    <w:rsid w:val="005F62FA"/>
    <w:rsid w:val="005F71BD"/>
    <w:rsid w:val="005F76AE"/>
    <w:rsid w:val="006002E1"/>
    <w:rsid w:val="006014DF"/>
    <w:rsid w:val="00603C77"/>
    <w:rsid w:val="006056F7"/>
    <w:rsid w:val="0060587B"/>
    <w:rsid w:val="0060646F"/>
    <w:rsid w:val="00606749"/>
    <w:rsid w:val="006073B8"/>
    <w:rsid w:val="006079E3"/>
    <w:rsid w:val="006133D3"/>
    <w:rsid w:val="00613986"/>
    <w:rsid w:val="00615607"/>
    <w:rsid w:val="00616236"/>
    <w:rsid w:val="0061625C"/>
    <w:rsid w:val="00621821"/>
    <w:rsid w:val="00621BB5"/>
    <w:rsid w:val="00621E1D"/>
    <w:rsid w:val="00622574"/>
    <w:rsid w:val="0062265F"/>
    <w:rsid w:val="00622B1E"/>
    <w:rsid w:val="00622B3F"/>
    <w:rsid w:val="006243E2"/>
    <w:rsid w:val="0062452D"/>
    <w:rsid w:val="00624720"/>
    <w:rsid w:val="00624E37"/>
    <w:rsid w:val="00625DA0"/>
    <w:rsid w:val="006277E8"/>
    <w:rsid w:val="006315C3"/>
    <w:rsid w:val="006326F8"/>
    <w:rsid w:val="00633EBB"/>
    <w:rsid w:val="00633F68"/>
    <w:rsid w:val="00637021"/>
    <w:rsid w:val="00637212"/>
    <w:rsid w:val="006375EC"/>
    <w:rsid w:val="00637E60"/>
    <w:rsid w:val="006430A9"/>
    <w:rsid w:val="00645159"/>
    <w:rsid w:val="00645EA2"/>
    <w:rsid w:val="00646FF4"/>
    <w:rsid w:val="00647B16"/>
    <w:rsid w:val="00647B5F"/>
    <w:rsid w:val="00647BAA"/>
    <w:rsid w:val="00650132"/>
    <w:rsid w:val="00650642"/>
    <w:rsid w:val="006522DB"/>
    <w:rsid w:val="00652467"/>
    <w:rsid w:val="00652C6E"/>
    <w:rsid w:val="00652F21"/>
    <w:rsid w:val="006547A7"/>
    <w:rsid w:val="00654C4F"/>
    <w:rsid w:val="00656483"/>
    <w:rsid w:val="00656E26"/>
    <w:rsid w:val="00656F3B"/>
    <w:rsid w:val="00661B7D"/>
    <w:rsid w:val="00661E66"/>
    <w:rsid w:val="0066291F"/>
    <w:rsid w:val="006634CC"/>
    <w:rsid w:val="00665D72"/>
    <w:rsid w:val="00666EB2"/>
    <w:rsid w:val="0066706F"/>
    <w:rsid w:val="00667D22"/>
    <w:rsid w:val="0067041F"/>
    <w:rsid w:val="0067083B"/>
    <w:rsid w:val="0067123D"/>
    <w:rsid w:val="00672377"/>
    <w:rsid w:val="0067263D"/>
    <w:rsid w:val="00673FF4"/>
    <w:rsid w:val="00675F62"/>
    <w:rsid w:val="00676229"/>
    <w:rsid w:val="0067649C"/>
    <w:rsid w:val="0067719F"/>
    <w:rsid w:val="00677382"/>
    <w:rsid w:val="006805C9"/>
    <w:rsid w:val="00680E48"/>
    <w:rsid w:val="00680ED4"/>
    <w:rsid w:val="00681882"/>
    <w:rsid w:val="00681F3F"/>
    <w:rsid w:val="00681F5C"/>
    <w:rsid w:val="0068295D"/>
    <w:rsid w:val="00682B75"/>
    <w:rsid w:val="00682D26"/>
    <w:rsid w:val="00684015"/>
    <w:rsid w:val="0068439D"/>
    <w:rsid w:val="0068499E"/>
    <w:rsid w:val="006849B4"/>
    <w:rsid w:val="006867B3"/>
    <w:rsid w:val="00690705"/>
    <w:rsid w:val="00690CC6"/>
    <w:rsid w:val="006915C1"/>
    <w:rsid w:val="0069551A"/>
    <w:rsid w:val="00695E75"/>
    <w:rsid w:val="00696C9B"/>
    <w:rsid w:val="00697095"/>
    <w:rsid w:val="00697126"/>
    <w:rsid w:val="006A0E22"/>
    <w:rsid w:val="006A2B84"/>
    <w:rsid w:val="006A2DA1"/>
    <w:rsid w:val="006A3BE7"/>
    <w:rsid w:val="006A5029"/>
    <w:rsid w:val="006A664D"/>
    <w:rsid w:val="006A751A"/>
    <w:rsid w:val="006A7B56"/>
    <w:rsid w:val="006B0E54"/>
    <w:rsid w:val="006B0F1C"/>
    <w:rsid w:val="006B11C9"/>
    <w:rsid w:val="006B18C7"/>
    <w:rsid w:val="006B212D"/>
    <w:rsid w:val="006B4A95"/>
    <w:rsid w:val="006B5C68"/>
    <w:rsid w:val="006B68B0"/>
    <w:rsid w:val="006B7B60"/>
    <w:rsid w:val="006C0078"/>
    <w:rsid w:val="006C0FC6"/>
    <w:rsid w:val="006C2279"/>
    <w:rsid w:val="006C3861"/>
    <w:rsid w:val="006C4D37"/>
    <w:rsid w:val="006C5564"/>
    <w:rsid w:val="006C6391"/>
    <w:rsid w:val="006C7889"/>
    <w:rsid w:val="006D0534"/>
    <w:rsid w:val="006D18DF"/>
    <w:rsid w:val="006D2B1D"/>
    <w:rsid w:val="006D2EB2"/>
    <w:rsid w:val="006D35A4"/>
    <w:rsid w:val="006D516D"/>
    <w:rsid w:val="006D538B"/>
    <w:rsid w:val="006D6380"/>
    <w:rsid w:val="006D643C"/>
    <w:rsid w:val="006D7CCD"/>
    <w:rsid w:val="006E2379"/>
    <w:rsid w:val="006E25D0"/>
    <w:rsid w:val="006E48D1"/>
    <w:rsid w:val="006E4C45"/>
    <w:rsid w:val="006E4CE5"/>
    <w:rsid w:val="006E4F33"/>
    <w:rsid w:val="006E4FA0"/>
    <w:rsid w:val="006E7AEF"/>
    <w:rsid w:val="006E7BB9"/>
    <w:rsid w:val="006F0856"/>
    <w:rsid w:val="006F094D"/>
    <w:rsid w:val="006F3CDE"/>
    <w:rsid w:val="006F4601"/>
    <w:rsid w:val="006F4B99"/>
    <w:rsid w:val="006F4C91"/>
    <w:rsid w:val="006F5124"/>
    <w:rsid w:val="006F5268"/>
    <w:rsid w:val="006F55DE"/>
    <w:rsid w:val="006F617F"/>
    <w:rsid w:val="006F6B7E"/>
    <w:rsid w:val="006F6C05"/>
    <w:rsid w:val="007033D1"/>
    <w:rsid w:val="00704345"/>
    <w:rsid w:val="007047B3"/>
    <w:rsid w:val="00705C34"/>
    <w:rsid w:val="00705FEE"/>
    <w:rsid w:val="007069E5"/>
    <w:rsid w:val="00707376"/>
    <w:rsid w:val="00707E2F"/>
    <w:rsid w:val="007107C5"/>
    <w:rsid w:val="00712344"/>
    <w:rsid w:val="00713480"/>
    <w:rsid w:val="0071446C"/>
    <w:rsid w:val="00714AE2"/>
    <w:rsid w:val="0071529E"/>
    <w:rsid w:val="0071541F"/>
    <w:rsid w:val="00715517"/>
    <w:rsid w:val="00715873"/>
    <w:rsid w:val="00715F1A"/>
    <w:rsid w:val="007161CA"/>
    <w:rsid w:val="0071643E"/>
    <w:rsid w:val="00716AC1"/>
    <w:rsid w:val="00716DCE"/>
    <w:rsid w:val="00717726"/>
    <w:rsid w:val="00717867"/>
    <w:rsid w:val="00720654"/>
    <w:rsid w:val="00720E7C"/>
    <w:rsid w:val="00721405"/>
    <w:rsid w:val="00721F1D"/>
    <w:rsid w:val="00722D42"/>
    <w:rsid w:val="0072318C"/>
    <w:rsid w:val="0072342B"/>
    <w:rsid w:val="007235D4"/>
    <w:rsid w:val="00724887"/>
    <w:rsid w:val="00725A34"/>
    <w:rsid w:val="0072630E"/>
    <w:rsid w:val="00726545"/>
    <w:rsid w:val="00726FF1"/>
    <w:rsid w:val="00727A08"/>
    <w:rsid w:val="00730A7F"/>
    <w:rsid w:val="00730B1A"/>
    <w:rsid w:val="00730F12"/>
    <w:rsid w:val="00731C47"/>
    <w:rsid w:val="00732F70"/>
    <w:rsid w:val="00733BB6"/>
    <w:rsid w:val="00734AF4"/>
    <w:rsid w:val="00734B77"/>
    <w:rsid w:val="00736CE7"/>
    <w:rsid w:val="0073741A"/>
    <w:rsid w:val="00740CF0"/>
    <w:rsid w:val="00741221"/>
    <w:rsid w:val="0074225D"/>
    <w:rsid w:val="00742E6F"/>
    <w:rsid w:val="007436FD"/>
    <w:rsid w:val="00743953"/>
    <w:rsid w:val="007449DA"/>
    <w:rsid w:val="00744B25"/>
    <w:rsid w:val="00744C41"/>
    <w:rsid w:val="007455A6"/>
    <w:rsid w:val="007459F2"/>
    <w:rsid w:val="00745B3E"/>
    <w:rsid w:val="0074619D"/>
    <w:rsid w:val="00746E70"/>
    <w:rsid w:val="00746EBB"/>
    <w:rsid w:val="00747D5D"/>
    <w:rsid w:val="00750303"/>
    <w:rsid w:val="00751593"/>
    <w:rsid w:val="00752086"/>
    <w:rsid w:val="00752B16"/>
    <w:rsid w:val="00752E5E"/>
    <w:rsid w:val="007539E8"/>
    <w:rsid w:val="00754F6B"/>
    <w:rsid w:val="00754FD7"/>
    <w:rsid w:val="00755C60"/>
    <w:rsid w:val="00755E8E"/>
    <w:rsid w:val="007567D0"/>
    <w:rsid w:val="00760D30"/>
    <w:rsid w:val="0076141F"/>
    <w:rsid w:val="00761566"/>
    <w:rsid w:val="00761959"/>
    <w:rsid w:val="00761DAF"/>
    <w:rsid w:val="007630D5"/>
    <w:rsid w:val="0076335A"/>
    <w:rsid w:val="0076394F"/>
    <w:rsid w:val="00764B60"/>
    <w:rsid w:val="00764C3E"/>
    <w:rsid w:val="0076639D"/>
    <w:rsid w:val="0076754A"/>
    <w:rsid w:val="00767608"/>
    <w:rsid w:val="0077098D"/>
    <w:rsid w:val="00770B24"/>
    <w:rsid w:val="00770BB9"/>
    <w:rsid w:val="00772521"/>
    <w:rsid w:val="00774DEB"/>
    <w:rsid w:val="00775483"/>
    <w:rsid w:val="00775D4A"/>
    <w:rsid w:val="007762B3"/>
    <w:rsid w:val="00776702"/>
    <w:rsid w:val="00776728"/>
    <w:rsid w:val="0078052B"/>
    <w:rsid w:val="0078165A"/>
    <w:rsid w:val="00782084"/>
    <w:rsid w:val="007831C5"/>
    <w:rsid w:val="00783547"/>
    <w:rsid w:val="0078431F"/>
    <w:rsid w:val="00784735"/>
    <w:rsid w:val="00784926"/>
    <w:rsid w:val="00785789"/>
    <w:rsid w:val="0078683E"/>
    <w:rsid w:val="00787C88"/>
    <w:rsid w:val="00790CF4"/>
    <w:rsid w:val="00791028"/>
    <w:rsid w:val="007913D8"/>
    <w:rsid w:val="007920E7"/>
    <w:rsid w:val="00795199"/>
    <w:rsid w:val="00795CE8"/>
    <w:rsid w:val="00795D90"/>
    <w:rsid w:val="007974EA"/>
    <w:rsid w:val="007A06E2"/>
    <w:rsid w:val="007A0DEE"/>
    <w:rsid w:val="007A1C00"/>
    <w:rsid w:val="007A232A"/>
    <w:rsid w:val="007A23B1"/>
    <w:rsid w:val="007A2BDA"/>
    <w:rsid w:val="007A35C5"/>
    <w:rsid w:val="007A4780"/>
    <w:rsid w:val="007A4E74"/>
    <w:rsid w:val="007A5E16"/>
    <w:rsid w:val="007A6474"/>
    <w:rsid w:val="007A6DD0"/>
    <w:rsid w:val="007A78DE"/>
    <w:rsid w:val="007A7F2A"/>
    <w:rsid w:val="007B05DA"/>
    <w:rsid w:val="007B073C"/>
    <w:rsid w:val="007B07D1"/>
    <w:rsid w:val="007B124D"/>
    <w:rsid w:val="007B1BED"/>
    <w:rsid w:val="007B4156"/>
    <w:rsid w:val="007B4CE2"/>
    <w:rsid w:val="007B5CC2"/>
    <w:rsid w:val="007B79B6"/>
    <w:rsid w:val="007C2007"/>
    <w:rsid w:val="007C23D3"/>
    <w:rsid w:val="007C2F4F"/>
    <w:rsid w:val="007C3163"/>
    <w:rsid w:val="007C34A2"/>
    <w:rsid w:val="007C48B5"/>
    <w:rsid w:val="007C4A06"/>
    <w:rsid w:val="007C522F"/>
    <w:rsid w:val="007C58CA"/>
    <w:rsid w:val="007C5D52"/>
    <w:rsid w:val="007C6E86"/>
    <w:rsid w:val="007C777A"/>
    <w:rsid w:val="007D0E62"/>
    <w:rsid w:val="007D1457"/>
    <w:rsid w:val="007D1D54"/>
    <w:rsid w:val="007D368A"/>
    <w:rsid w:val="007D3AFE"/>
    <w:rsid w:val="007D3F77"/>
    <w:rsid w:val="007D3FA5"/>
    <w:rsid w:val="007D4A2C"/>
    <w:rsid w:val="007D5408"/>
    <w:rsid w:val="007E16BB"/>
    <w:rsid w:val="007E1A32"/>
    <w:rsid w:val="007E1B47"/>
    <w:rsid w:val="007E1E5A"/>
    <w:rsid w:val="007E22BB"/>
    <w:rsid w:val="007E315F"/>
    <w:rsid w:val="007E3182"/>
    <w:rsid w:val="007E34BD"/>
    <w:rsid w:val="007E43A0"/>
    <w:rsid w:val="007E4DE1"/>
    <w:rsid w:val="007E5859"/>
    <w:rsid w:val="007E640C"/>
    <w:rsid w:val="007E6C65"/>
    <w:rsid w:val="007E71B3"/>
    <w:rsid w:val="007E796C"/>
    <w:rsid w:val="007E7A9C"/>
    <w:rsid w:val="007F3224"/>
    <w:rsid w:val="007F38FF"/>
    <w:rsid w:val="007F5120"/>
    <w:rsid w:val="007F5667"/>
    <w:rsid w:val="007F5E69"/>
    <w:rsid w:val="007F6AD6"/>
    <w:rsid w:val="007F6B89"/>
    <w:rsid w:val="007F76E5"/>
    <w:rsid w:val="00800197"/>
    <w:rsid w:val="008002FA"/>
    <w:rsid w:val="008003F0"/>
    <w:rsid w:val="008008BC"/>
    <w:rsid w:val="00800C31"/>
    <w:rsid w:val="008014C5"/>
    <w:rsid w:val="008018A3"/>
    <w:rsid w:val="00801B5C"/>
    <w:rsid w:val="00801C7C"/>
    <w:rsid w:val="00801E74"/>
    <w:rsid w:val="0080386E"/>
    <w:rsid w:val="00803877"/>
    <w:rsid w:val="00803AD7"/>
    <w:rsid w:val="00806B27"/>
    <w:rsid w:val="00806DA7"/>
    <w:rsid w:val="00806DC3"/>
    <w:rsid w:val="008077A7"/>
    <w:rsid w:val="0081006C"/>
    <w:rsid w:val="00810B3D"/>
    <w:rsid w:val="00810BAF"/>
    <w:rsid w:val="00810EC5"/>
    <w:rsid w:val="008112E5"/>
    <w:rsid w:val="008115C3"/>
    <w:rsid w:val="0081174F"/>
    <w:rsid w:val="008121F0"/>
    <w:rsid w:val="008125C9"/>
    <w:rsid w:val="008137FD"/>
    <w:rsid w:val="00813EA7"/>
    <w:rsid w:val="00814FFE"/>
    <w:rsid w:val="00815442"/>
    <w:rsid w:val="008158BC"/>
    <w:rsid w:val="00817384"/>
    <w:rsid w:val="00817A46"/>
    <w:rsid w:val="00820D60"/>
    <w:rsid w:val="00821131"/>
    <w:rsid w:val="0082239E"/>
    <w:rsid w:val="00822B15"/>
    <w:rsid w:val="008232A2"/>
    <w:rsid w:val="0082475F"/>
    <w:rsid w:val="0082552A"/>
    <w:rsid w:val="0082621E"/>
    <w:rsid w:val="008265C7"/>
    <w:rsid w:val="00826E5F"/>
    <w:rsid w:val="008277A2"/>
    <w:rsid w:val="008306AC"/>
    <w:rsid w:val="0083075B"/>
    <w:rsid w:val="00830AED"/>
    <w:rsid w:val="0083134F"/>
    <w:rsid w:val="00831550"/>
    <w:rsid w:val="00832A45"/>
    <w:rsid w:val="00832DAF"/>
    <w:rsid w:val="00834367"/>
    <w:rsid w:val="008365C4"/>
    <w:rsid w:val="00837967"/>
    <w:rsid w:val="00840EE8"/>
    <w:rsid w:val="008416BA"/>
    <w:rsid w:val="008419B3"/>
    <w:rsid w:val="0084215B"/>
    <w:rsid w:val="00843DA5"/>
    <w:rsid w:val="00843FEF"/>
    <w:rsid w:val="00844959"/>
    <w:rsid w:val="00844D96"/>
    <w:rsid w:val="008450A1"/>
    <w:rsid w:val="00845599"/>
    <w:rsid w:val="00845677"/>
    <w:rsid w:val="00845D99"/>
    <w:rsid w:val="00846360"/>
    <w:rsid w:val="0084730C"/>
    <w:rsid w:val="008474CA"/>
    <w:rsid w:val="008477FC"/>
    <w:rsid w:val="00850BB0"/>
    <w:rsid w:val="0085134A"/>
    <w:rsid w:val="00851410"/>
    <w:rsid w:val="00851D07"/>
    <w:rsid w:val="00852FDE"/>
    <w:rsid w:val="00854528"/>
    <w:rsid w:val="0085460D"/>
    <w:rsid w:val="00854792"/>
    <w:rsid w:val="00854A4F"/>
    <w:rsid w:val="008558EF"/>
    <w:rsid w:val="00856C6C"/>
    <w:rsid w:val="0086288B"/>
    <w:rsid w:val="00862949"/>
    <w:rsid w:val="008630C0"/>
    <w:rsid w:val="008649E8"/>
    <w:rsid w:val="00864F74"/>
    <w:rsid w:val="008669B5"/>
    <w:rsid w:val="008673FC"/>
    <w:rsid w:val="008674D6"/>
    <w:rsid w:val="00870229"/>
    <w:rsid w:val="00870B11"/>
    <w:rsid w:val="008712F8"/>
    <w:rsid w:val="00872BDD"/>
    <w:rsid w:val="0087341C"/>
    <w:rsid w:val="00873ACF"/>
    <w:rsid w:val="0087421C"/>
    <w:rsid w:val="00874720"/>
    <w:rsid w:val="008748CD"/>
    <w:rsid w:val="008748F0"/>
    <w:rsid w:val="008754A5"/>
    <w:rsid w:val="00875E34"/>
    <w:rsid w:val="0087669B"/>
    <w:rsid w:val="00877F80"/>
    <w:rsid w:val="00880191"/>
    <w:rsid w:val="008807A9"/>
    <w:rsid w:val="00880941"/>
    <w:rsid w:val="00880DFE"/>
    <w:rsid w:val="008816DD"/>
    <w:rsid w:val="00881887"/>
    <w:rsid w:val="008828BE"/>
    <w:rsid w:val="00883959"/>
    <w:rsid w:val="00884A5F"/>
    <w:rsid w:val="008872B1"/>
    <w:rsid w:val="00890485"/>
    <w:rsid w:val="008904E5"/>
    <w:rsid w:val="00891C55"/>
    <w:rsid w:val="00891DF8"/>
    <w:rsid w:val="00891FE1"/>
    <w:rsid w:val="00893760"/>
    <w:rsid w:val="00893DE8"/>
    <w:rsid w:val="00896790"/>
    <w:rsid w:val="00896930"/>
    <w:rsid w:val="00896959"/>
    <w:rsid w:val="00897360"/>
    <w:rsid w:val="00897B2C"/>
    <w:rsid w:val="008A0F2A"/>
    <w:rsid w:val="008A132A"/>
    <w:rsid w:val="008A1D9A"/>
    <w:rsid w:val="008A430A"/>
    <w:rsid w:val="008A64D1"/>
    <w:rsid w:val="008A671D"/>
    <w:rsid w:val="008A7CCD"/>
    <w:rsid w:val="008A7ED1"/>
    <w:rsid w:val="008B0747"/>
    <w:rsid w:val="008B0916"/>
    <w:rsid w:val="008B1EB9"/>
    <w:rsid w:val="008B343A"/>
    <w:rsid w:val="008B3729"/>
    <w:rsid w:val="008B3BC0"/>
    <w:rsid w:val="008B47E5"/>
    <w:rsid w:val="008B5287"/>
    <w:rsid w:val="008B569B"/>
    <w:rsid w:val="008B59D9"/>
    <w:rsid w:val="008B5F18"/>
    <w:rsid w:val="008B6CDD"/>
    <w:rsid w:val="008B745B"/>
    <w:rsid w:val="008B7B20"/>
    <w:rsid w:val="008C00FE"/>
    <w:rsid w:val="008C0751"/>
    <w:rsid w:val="008C1031"/>
    <w:rsid w:val="008C263C"/>
    <w:rsid w:val="008C2C1C"/>
    <w:rsid w:val="008C3748"/>
    <w:rsid w:val="008C4138"/>
    <w:rsid w:val="008C5233"/>
    <w:rsid w:val="008C5559"/>
    <w:rsid w:val="008C7120"/>
    <w:rsid w:val="008C744F"/>
    <w:rsid w:val="008C7FEE"/>
    <w:rsid w:val="008D078A"/>
    <w:rsid w:val="008D2553"/>
    <w:rsid w:val="008D37B3"/>
    <w:rsid w:val="008D4C29"/>
    <w:rsid w:val="008D683F"/>
    <w:rsid w:val="008E0027"/>
    <w:rsid w:val="008E21E9"/>
    <w:rsid w:val="008E4DC9"/>
    <w:rsid w:val="008E55BD"/>
    <w:rsid w:val="008E5842"/>
    <w:rsid w:val="008E649F"/>
    <w:rsid w:val="008E7CD0"/>
    <w:rsid w:val="008F029F"/>
    <w:rsid w:val="008F1642"/>
    <w:rsid w:val="008F1743"/>
    <w:rsid w:val="008F1865"/>
    <w:rsid w:val="008F2B78"/>
    <w:rsid w:val="008F358E"/>
    <w:rsid w:val="008F3753"/>
    <w:rsid w:val="008F3C6A"/>
    <w:rsid w:val="008F4624"/>
    <w:rsid w:val="008F4728"/>
    <w:rsid w:val="008F4828"/>
    <w:rsid w:val="008F5AA2"/>
    <w:rsid w:val="008F5AF5"/>
    <w:rsid w:val="008F6A8B"/>
    <w:rsid w:val="008F7262"/>
    <w:rsid w:val="008F7A82"/>
    <w:rsid w:val="0090093D"/>
    <w:rsid w:val="00902E6B"/>
    <w:rsid w:val="00904351"/>
    <w:rsid w:val="00905762"/>
    <w:rsid w:val="009069BC"/>
    <w:rsid w:val="009075B5"/>
    <w:rsid w:val="00907856"/>
    <w:rsid w:val="00907CA1"/>
    <w:rsid w:val="00907D4A"/>
    <w:rsid w:val="00907E94"/>
    <w:rsid w:val="0091051F"/>
    <w:rsid w:val="00910914"/>
    <w:rsid w:val="00911202"/>
    <w:rsid w:val="00911255"/>
    <w:rsid w:val="00911E9D"/>
    <w:rsid w:val="0091296E"/>
    <w:rsid w:val="00912C16"/>
    <w:rsid w:val="00913930"/>
    <w:rsid w:val="0091607D"/>
    <w:rsid w:val="009163AD"/>
    <w:rsid w:val="00916FBF"/>
    <w:rsid w:val="0091707E"/>
    <w:rsid w:val="0092024D"/>
    <w:rsid w:val="0092032A"/>
    <w:rsid w:val="00920BD6"/>
    <w:rsid w:val="00920E7A"/>
    <w:rsid w:val="009211E4"/>
    <w:rsid w:val="009226F1"/>
    <w:rsid w:val="00923AD8"/>
    <w:rsid w:val="00926102"/>
    <w:rsid w:val="00926685"/>
    <w:rsid w:val="00926C77"/>
    <w:rsid w:val="00927E2B"/>
    <w:rsid w:val="00930054"/>
    <w:rsid w:val="00930151"/>
    <w:rsid w:val="0093097E"/>
    <w:rsid w:val="00930C0B"/>
    <w:rsid w:val="00931BBF"/>
    <w:rsid w:val="00933C5F"/>
    <w:rsid w:val="00934235"/>
    <w:rsid w:val="00934475"/>
    <w:rsid w:val="00934F6A"/>
    <w:rsid w:val="009355AF"/>
    <w:rsid w:val="0093598D"/>
    <w:rsid w:val="009359DE"/>
    <w:rsid w:val="00936FFB"/>
    <w:rsid w:val="009420E9"/>
    <w:rsid w:val="009452E2"/>
    <w:rsid w:val="00946095"/>
    <w:rsid w:val="009461DA"/>
    <w:rsid w:val="0094705E"/>
    <w:rsid w:val="009471AE"/>
    <w:rsid w:val="00950188"/>
    <w:rsid w:val="009504DF"/>
    <w:rsid w:val="009505FD"/>
    <w:rsid w:val="00950914"/>
    <w:rsid w:val="00950FA2"/>
    <w:rsid w:val="009516F1"/>
    <w:rsid w:val="00952F97"/>
    <w:rsid w:val="00953CE4"/>
    <w:rsid w:val="00953E33"/>
    <w:rsid w:val="009542FF"/>
    <w:rsid w:val="009547E7"/>
    <w:rsid w:val="00954CCB"/>
    <w:rsid w:val="00956291"/>
    <w:rsid w:val="009575B0"/>
    <w:rsid w:val="00957820"/>
    <w:rsid w:val="009609EA"/>
    <w:rsid w:val="00961349"/>
    <w:rsid w:val="00961678"/>
    <w:rsid w:val="0096176F"/>
    <w:rsid w:val="0096370B"/>
    <w:rsid w:val="00963B34"/>
    <w:rsid w:val="00965008"/>
    <w:rsid w:val="00965633"/>
    <w:rsid w:val="0096593C"/>
    <w:rsid w:val="009663BE"/>
    <w:rsid w:val="00971651"/>
    <w:rsid w:val="0097189E"/>
    <w:rsid w:val="00971A19"/>
    <w:rsid w:val="009722CA"/>
    <w:rsid w:val="009729B9"/>
    <w:rsid w:val="009730AE"/>
    <w:rsid w:val="009739C4"/>
    <w:rsid w:val="009742F0"/>
    <w:rsid w:val="0097445E"/>
    <w:rsid w:val="009748BF"/>
    <w:rsid w:val="009752BE"/>
    <w:rsid w:val="00976F0A"/>
    <w:rsid w:val="009776FB"/>
    <w:rsid w:val="00977DE5"/>
    <w:rsid w:val="00980A22"/>
    <w:rsid w:val="00980FE8"/>
    <w:rsid w:val="00981103"/>
    <w:rsid w:val="009811BA"/>
    <w:rsid w:val="009814C6"/>
    <w:rsid w:val="009818B0"/>
    <w:rsid w:val="00982F63"/>
    <w:rsid w:val="0098634A"/>
    <w:rsid w:val="00990482"/>
    <w:rsid w:val="00992316"/>
    <w:rsid w:val="00992A9E"/>
    <w:rsid w:val="00992BFF"/>
    <w:rsid w:val="0099427C"/>
    <w:rsid w:val="0099467B"/>
    <w:rsid w:val="00994813"/>
    <w:rsid w:val="00994AE3"/>
    <w:rsid w:val="00994B00"/>
    <w:rsid w:val="00996064"/>
    <w:rsid w:val="00996AC9"/>
    <w:rsid w:val="009A062E"/>
    <w:rsid w:val="009A11FD"/>
    <w:rsid w:val="009A256E"/>
    <w:rsid w:val="009A2E96"/>
    <w:rsid w:val="009A5A32"/>
    <w:rsid w:val="009A69B9"/>
    <w:rsid w:val="009B044D"/>
    <w:rsid w:val="009B08BD"/>
    <w:rsid w:val="009B1EDD"/>
    <w:rsid w:val="009B2CED"/>
    <w:rsid w:val="009B31DF"/>
    <w:rsid w:val="009B3DE7"/>
    <w:rsid w:val="009B3E01"/>
    <w:rsid w:val="009B45FD"/>
    <w:rsid w:val="009B4620"/>
    <w:rsid w:val="009B4875"/>
    <w:rsid w:val="009B4941"/>
    <w:rsid w:val="009B4BE4"/>
    <w:rsid w:val="009B6822"/>
    <w:rsid w:val="009B6C3C"/>
    <w:rsid w:val="009B6F33"/>
    <w:rsid w:val="009B7172"/>
    <w:rsid w:val="009C0392"/>
    <w:rsid w:val="009C0C76"/>
    <w:rsid w:val="009C1077"/>
    <w:rsid w:val="009C2FC7"/>
    <w:rsid w:val="009C4247"/>
    <w:rsid w:val="009C5472"/>
    <w:rsid w:val="009C5F9F"/>
    <w:rsid w:val="009C64C0"/>
    <w:rsid w:val="009C69BC"/>
    <w:rsid w:val="009C7920"/>
    <w:rsid w:val="009D0143"/>
    <w:rsid w:val="009D0457"/>
    <w:rsid w:val="009D068D"/>
    <w:rsid w:val="009D0971"/>
    <w:rsid w:val="009D0EFA"/>
    <w:rsid w:val="009D1E25"/>
    <w:rsid w:val="009D2500"/>
    <w:rsid w:val="009D32E5"/>
    <w:rsid w:val="009D3488"/>
    <w:rsid w:val="009D3780"/>
    <w:rsid w:val="009D5924"/>
    <w:rsid w:val="009D602A"/>
    <w:rsid w:val="009D6D3A"/>
    <w:rsid w:val="009D710A"/>
    <w:rsid w:val="009D743F"/>
    <w:rsid w:val="009D7C77"/>
    <w:rsid w:val="009E00B8"/>
    <w:rsid w:val="009E0569"/>
    <w:rsid w:val="009E127F"/>
    <w:rsid w:val="009E558A"/>
    <w:rsid w:val="009E5905"/>
    <w:rsid w:val="009E5F28"/>
    <w:rsid w:val="009E6577"/>
    <w:rsid w:val="009E7A3B"/>
    <w:rsid w:val="009F07E8"/>
    <w:rsid w:val="009F0BB7"/>
    <w:rsid w:val="009F1363"/>
    <w:rsid w:val="009F1A8B"/>
    <w:rsid w:val="009F1BFA"/>
    <w:rsid w:val="009F3076"/>
    <w:rsid w:val="009F45BC"/>
    <w:rsid w:val="009F47E8"/>
    <w:rsid w:val="009F64D7"/>
    <w:rsid w:val="009F75F5"/>
    <w:rsid w:val="00A00014"/>
    <w:rsid w:val="00A00E7F"/>
    <w:rsid w:val="00A01034"/>
    <w:rsid w:val="00A01216"/>
    <w:rsid w:val="00A0184C"/>
    <w:rsid w:val="00A01CFA"/>
    <w:rsid w:val="00A02CD4"/>
    <w:rsid w:val="00A03CA1"/>
    <w:rsid w:val="00A04DAA"/>
    <w:rsid w:val="00A050E8"/>
    <w:rsid w:val="00A05708"/>
    <w:rsid w:val="00A07CF1"/>
    <w:rsid w:val="00A1304D"/>
    <w:rsid w:val="00A134A2"/>
    <w:rsid w:val="00A13FC1"/>
    <w:rsid w:val="00A1417D"/>
    <w:rsid w:val="00A14200"/>
    <w:rsid w:val="00A144C4"/>
    <w:rsid w:val="00A14648"/>
    <w:rsid w:val="00A14734"/>
    <w:rsid w:val="00A1493B"/>
    <w:rsid w:val="00A15C61"/>
    <w:rsid w:val="00A16699"/>
    <w:rsid w:val="00A179B4"/>
    <w:rsid w:val="00A17D75"/>
    <w:rsid w:val="00A201DD"/>
    <w:rsid w:val="00A20F04"/>
    <w:rsid w:val="00A22490"/>
    <w:rsid w:val="00A23981"/>
    <w:rsid w:val="00A23FB9"/>
    <w:rsid w:val="00A25B69"/>
    <w:rsid w:val="00A25EB8"/>
    <w:rsid w:val="00A25EF6"/>
    <w:rsid w:val="00A264C0"/>
    <w:rsid w:val="00A2658F"/>
    <w:rsid w:val="00A26CA8"/>
    <w:rsid w:val="00A275F5"/>
    <w:rsid w:val="00A276B3"/>
    <w:rsid w:val="00A30EBA"/>
    <w:rsid w:val="00A3222D"/>
    <w:rsid w:val="00A33EC1"/>
    <w:rsid w:val="00A34086"/>
    <w:rsid w:val="00A34CF3"/>
    <w:rsid w:val="00A37136"/>
    <w:rsid w:val="00A377B0"/>
    <w:rsid w:val="00A378D5"/>
    <w:rsid w:val="00A37E0C"/>
    <w:rsid w:val="00A44B01"/>
    <w:rsid w:val="00A4601C"/>
    <w:rsid w:val="00A46EE1"/>
    <w:rsid w:val="00A4706F"/>
    <w:rsid w:val="00A47444"/>
    <w:rsid w:val="00A50450"/>
    <w:rsid w:val="00A50461"/>
    <w:rsid w:val="00A5288B"/>
    <w:rsid w:val="00A52C52"/>
    <w:rsid w:val="00A53193"/>
    <w:rsid w:val="00A53B44"/>
    <w:rsid w:val="00A54660"/>
    <w:rsid w:val="00A54BAB"/>
    <w:rsid w:val="00A54BFB"/>
    <w:rsid w:val="00A555AC"/>
    <w:rsid w:val="00A56BB3"/>
    <w:rsid w:val="00A56F18"/>
    <w:rsid w:val="00A57025"/>
    <w:rsid w:val="00A57161"/>
    <w:rsid w:val="00A57666"/>
    <w:rsid w:val="00A577BA"/>
    <w:rsid w:val="00A578CC"/>
    <w:rsid w:val="00A60BA2"/>
    <w:rsid w:val="00A61680"/>
    <w:rsid w:val="00A61FBA"/>
    <w:rsid w:val="00A625B3"/>
    <w:rsid w:val="00A62A3D"/>
    <w:rsid w:val="00A62F6A"/>
    <w:rsid w:val="00A64493"/>
    <w:rsid w:val="00A648DC"/>
    <w:rsid w:val="00A65393"/>
    <w:rsid w:val="00A66ADE"/>
    <w:rsid w:val="00A67FBB"/>
    <w:rsid w:val="00A71153"/>
    <w:rsid w:val="00A71830"/>
    <w:rsid w:val="00A71A68"/>
    <w:rsid w:val="00A72A7A"/>
    <w:rsid w:val="00A731E8"/>
    <w:rsid w:val="00A7399F"/>
    <w:rsid w:val="00A74D9F"/>
    <w:rsid w:val="00A74DEB"/>
    <w:rsid w:val="00A753BD"/>
    <w:rsid w:val="00A75CAD"/>
    <w:rsid w:val="00A75D9F"/>
    <w:rsid w:val="00A8012B"/>
    <w:rsid w:val="00A80C80"/>
    <w:rsid w:val="00A8154D"/>
    <w:rsid w:val="00A8250E"/>
    <w:rsid w:val="00A82B5E"/>
    <w:rsid w:val="00A82C94"/>
    <w:rsid w:val="00A836C5"/>
    <w:rsid w:val="00A83C3D"/>
    <w:rsid w:val="00A84B06"/>
    <w:rsid w:val="00A8523C"/>
    <w:rsid w:val="00A85968"/>
    <w:rsid w:val="00A85F38"/>
    <w:rsid w:val="00A914F8"/>
    <w:rsid w:val="00A93F06"/>
    <w:rsid w:val="00A94EC0"/>
    <w:rsid w:val="00A94FD9"/>
    <w:rsid w:val="00A9590F"/>
    <w:rsid w:val="00A96013"/>
    <w:rsid w:val="00A96E6F"/>
    <w:rsid w:val="00A97464"/>
    <w:rsid w:val="00AA06C0"/>
    <w:rsid w:val="00AA0EBF"/>
    <w:rsid w:val="00AA1281"/>
    <w:rsid w:val="00AA1EB8"/>
    <w:rsid w:val="00AA2540"/>
    <w:rsid w:val="00AA3142"/>
    <w:rsid w:val="00AA4AC5"/>
    <w:rsid w:val="00AA5423"/>
    <w:rsid w:val="00AA5679"/>
    <w:rsid w:val="00AA595A"/>
    <w:rsid w:val="00AA5A92"/>
    <w:rsid w:val="00AA6463"/>
    <w:rsid w:val="00AA7282"/>
    <w:rsid w:val="00AA7808"/>
    <w:rsid w:val="00AB0AC4"/>
    <w:rsid w:val="00AB0C4F"/>
    <w:rsid w:val="00AB105B"/>
    <w:rsid w:val="00AB24FA"/>
    <w:rsid w:val="00AB2C08"/>
    <w:rsid w:val="00AB3AE5"/>
    <w:rsid w:val="00AB3E79"/>
    <w:rsid w:val="00AB4D72"/>
    <w:rsid w:val="00AB6BE4"/>
    <w:rsid w:val="00AB6BE8"/>
    <w:rsid w:val="00AB7405"/>
    <w:rsid w:val="00AB7A63"/>
    <w:rsid w:val="00AB7B0C"/>
    <w:rsid w:val="00AB7DB2"/>
    <w:rsid w:val="00AC1AA5"/>
    <w:rsid w:val="00AC2630"/>
    <w:rsid w:val="00AC2B73"/>
    <w:rsid w:val="00AC2FF8"/>
    <w:rsid w:val="00AC328D"/>
    <w:rsid w:val="00AC3BC8"/>
    <w:rsid w:val="00AC4515"/>
    <w:rsid w:val="00AC6A3B"/>
    <w:rsid w:val="00AC70B7"/>
    <w:rsid w:val="00AC70EF"/>
    <w:rsid w:val="00AC7252"/>
    <w:rsid w:val="00AC7550"/>
    <w:rsid w:val="00AC7DFF"/>
    <w:rsid w:val="00AC7F80"/>
    <w:rsid w:val="00AD0FA4"/>
    <w:rsid w:val="00AD1454"/>
    <w:rsid w:val="00AD17FD"/>
    <w:rsid w:val="00AD2411"/>
    <w:rsid w:val="00AD3632"/>
    <w:rsid w:val="00AD441E"/>
    <w:rsid w:val="00AD5565"/>
    <w:rsid w:val="00AD665C"/>
    <w:rsid w:val="00AE11F7"/>
    <w:rsid w:val="00AE132F"/>
    <w:rsid w:val="00AE3E08"/>
    <w:rsid w:val="00AE40DA"/>
    <w:rsid w:val="00AE5156"/>
    <w:rsid w:val="00AE548A"/>
    <w:rsid w:val="00AE61BB"/>
    <w:rsid w:val="00AE71E6"/>
    <w:rsid w:val="00AE7B23"/>
    <w:rsid w:val="00AF07FD"/>
    <w:rsid w:val="00AF0E95"/>
    <w:rsid w:val="00AF2016"/>
    <w:rsid w:val="00AF27DF"/>
    <w:rsid w:val="00AF2F8E"/>
    <w:rsid w:val="00AF307C"/>
    <w:rsid w:val="00AF33C6"/>
    <w:rsid w:val="00AF38A4"/>
    <w:rsid w:val="00AF404B"/>
    <w:rsid w:val="00AF69D8"/>
    <w:rsid w:val="00AF7664"/>
    <w:rsid w:val="00AF7B2E"/>
    <w:rsid w:val="00B00D08"/>
    <w:rsid w:val="00B01147"/>
    <w:rsid w:val="00B02A34"/>
    <w:rsid w:val="00B05A0A"/>
    <w:rsid w:val="00B06B5D"/>
    <w:rsid w:val="00B06C02"/>
    <w:rsid w:val="00B06FD8"/>
    <w:rsid w:val="00B076E5"/>
    <w:rsid w:val="00B07A81"/>
    <w:rsid w:val="00B07AC0"/>
    <w:rsid w:val="00B07B1C"/>
    <w:rsid w:val="00B1039B"/>
    <w:rsid w:val="00B10760"/>
    <w:rsid w:val="00B109D0"/>
    <w:rsid w:val="00B11306"/>
    <w:rsid w:val="00B115F8"/>
    <w:rsid w:val="00B13117"/>
    <w:rsid w:val="00B13436"/>
    <w:rsid w:val="00B13469"/>
    <w:rsid w:val="00B136D4"/>
    <w:rsid w:val="00B13E30"/>
    <w:rsid w:val="00B13EA7"/>
    <w:rsid w:val="00B144B6"/>
    <w:rsid w:val="00B14A5E"/>
    <w:rsid w:val="00B14D05"/>
    <w:rsid w:val="00B14F3A"/>
    <w:rsid w:val="00B15C09"/>
    <w:rsid w:val="00B16462"/>
    <w:rsid w:val="00B16A98"/>
    <w:rsid w:val="00B16BBF"/>
    <w:rsid w:val="00B20279"/>
    <w:rsid w:val="00B206B4"/>
    <w:rsid w:val="00B2189E"/>
    <w:rsid w:val="00B21B80"/>
    <w:rsid w:val="00B22553"/>
    <w:rsid w:val="00B23260"/>
    <w:rsid w:val="00B2401B"/>
    <w:rsid w:val="00B24432"/>
    <w:rsid w:val="00B274C3"/>
    <w:rsid w:val="00B27503"/>
    <w:rsid w:val="00B3043A"/>
    <w:rsid w:val="00B30AA1"/>
    <w:rsid w:val="00B30FAB"/>
    <w:rsid w:val="00B31570"/>
    <w:rsid w:val="00B3176B"/>
    <w:rsid w:val="00B32355"/>
    <w:rsid w:val="00B325D6"/>
    <w:rsid w:val="00B32A1F"/>
    <w:rsid w:val="00B32B35"/>
    <w:rsid w:val="00B32F39"/>
    <w:rsid w:val="00B33E2B"/>
    <w:rsid w:val="00B3412F"/>
    <w:rsid w:val="00B343E2"/>
    <w:rsid w:val="00B3454B"/>
    <w:rsid w:val="00B349D1"/>
    <w:rsid w:val="00B36916"/>
    <w:rsid w:val="00B369FB"/>
    <w:rsid w:val="00B36D0C"/>
    <w:rsid w:val="00B40C90"/>
    <w:rsid w:val="00B4137E"/>
    <w:rsid w:val="00B42336"/>
    <w:rsid w:val="00B42A58"/>
    <w:rsid w:val="00B430E0"/>
    <w:rsid w:val="00B437DD"/>
    <w:rsid w:val="00B4446C"/>
    <w:rsid w:val="00B46D54"/>
    <w:rsid w:val="00B46FFB"/>
    <w:rsid w:val="00B47979"/>
    <w:rsid w:val="00B50A05"/>
    <w:rsid w:val="00B50EC9"/>
    <w:rsid w:val="00B52115"/>
    <w:rsid w:val="00B53308"/>
    <w:rsid w:val="00B55BE3"/>
    <w:rsid w:val="00B56104"/>
    <w:rsid w:val="00B57874"/>
    <w:rsid w:val="00B578D2"/>
    <w:rsid w:val="00B60100"/>
    <w:rsid w:val="00B6123E"/>
    <w:rsid w:val="00B614D0"/>
    <w:rsid w:val="00B6228E"/>
    <w:rsid w:val="00B627A8"/>
    <w:rsid w:val="00B62FFD"/>
    <w:rsid w:val="00B63795"/>
    <w:rsid w:val="00B63D45"/>
    <w:rsid w:val="00B64F46"/>
    <w:rsid w:val="00B65955"/>
    <w:rsid w:val="00B66439"/>
    <w:rsid w:val="00B66774"/>
    <w:rsid w:val="00B675BD"/>
    <w:rsid w:val="00B67A59"/>
    <w:rsid w:val="00B711EF"/>
    <w:rsid w:val="00B7149A"/>
    <w:rsid w:val="00B72294"/>
    <w:rsid w:val="00B72490"/>
    <w:rsid w:val="00B72B6F"/>
    <w:rsid w:val="00B74EE8"/>
    <w:rsid w:val="00B756B1"/>
    <w:rsid w:val="00B766CD"/>
    <w:rsid w:val="00B76B17"/>
    <w:rsid w:val="00B83657"/>
    <w:rsid w:val="00B83C57"/>
    <w:rsid w:val="00B842BF"/>
    <w:rsid w:val="00B845D4"/>
    <w:rsid w:val="00B849DD"/>
    <w:rsid w:val="00B8516B"/>
    <w:rsid w:val="00B85D50"/>
    <w:rsid w:val="00B85E1D"/>
    <w:rsid w:val="00B86C2F"/>
    <w:rsid w:val="00B87956"/>
    <w:rsid w:val="00B87CDD"/>
    <w:rsid w:val="00B90134"/>
    <w:rsid w:val="00B91537"/>
    <w:rsid w:val="00B93A4B"/>
    <w:rsid w:val="00B93CE8"/>
    <w:rsid w:val="00B93DFC"/>
    <w:rsid w:val="00B9405F"/>
    <w:rsid w:val="00B94586"/>
    <w:rsid w:val="00B95419"/>
    <w:rsid w:val="00B956B1"/>
    <w:rsid w:val="00B97EAE"/>
    <w:rsid w:val="00BA14A7"/>
    <w:rsid w:val="00BA182E"/>
    <w:rsid w:val="00BA18AB"/>
    <w:rsid w:val="00BA37AF"/>
    <w:rsid w:val="00BA440C"/>
    <w:rsid w:val="00BA5421"/>
    <w:rsid w:val="00BA6258"/>
    <w:rsid w:val="00BA6D4C"/>
    <w:rsid w:val="00BA6EB1"/>
    <w:rsid w:val="00BA71D4"/>
    <w:rsid w:val="00BB005E"/>
    <w:rsid w:val="00BB0B99"/>
    <w:rsid w:val="00BB0F99"/>
    <w:rsid w:val="00BB12BC"/>
    <w:rsid w:val="00BB2132"/>
    <w:rsid w:val="00BB2667"/>
    <w:rsid w:val="00BB2A73"/>
    <w:rsid w:val="00BB4F86"/>
    <w:rsid w:val="00BB51CA"/>
    <w:rsid w:val="00BB5594"/>
    <w:rsid w:val="00BB67B1"/>
    <w:rsid w:val="00BB684A"/>
    <w:rsid w:val="00BB6EDD"/>
    <w:rsid w:val="00BB7752"/>
    <w:rsid w:val="00BB7835"/>
    <w:rsid w:val="00BC03E6"/>
    <w:rsid w:val="00BC360C"/>
    <w:rsid w:val="00BC36C2"/>
    <w:rsid w:val="00BC452F"/>
    <w:rsid w:val="00BC4D32"/>
    <w:rsid w:val="00BC6D02"/>
    <w:rsid w:val="00BD067E"/>
    <w:rsid w:val="00BD0732"/>
    <w:rsid w:val="00BD0C16"/>
    <w:rsid w:val="00BD2117"/>
    <w:rsid w:val="00BD239E"/>
    <w:rsid w:val="00BD32FA"/>
    <w:rsid w:val="00BD3BC1"/>
    <w:rsid w:val="00BD3D36"/>
    <w:rsid w:val="00BD3EF0"/>
    <w:rsid w:val="00BD4446"/>
    <w:rsid w:val="00BD4887"/>
    <w:rsid w:val="00BD709A"/>
    <w:rsid w:val="00BD74CD"/>
    <w:rsid w:val="00BD74D7"/>
    <w:rsid w:val="00BD7E82"/>
    <w:rsid w:val="00BE032E"/>
    <w:rsid w:val="00BE03AA"/>
    <w:rsid w:val="00BE0D08"/>
    <w:rsid w:val="00BE0FC6"/>
    <w:rsid w:val="00BE26D4"/>
    <w:rsid w:val="00BE3E8C"/>
    <w:rsid w:val="00BE4184"/>
    <w:rsid w:val="00BE4621"/>
    <w:rsid w:val="00BE4998"/>
    <w:rsid w:val="00BE4C98"/>
    <w:rsid w:val="00BE4E41"/>
    <w:rsid w:val="00BE5231"/>
    <w:rsid w:val="00BE592D"/>
    <w:rsid w:val="00BE652D"/>
    <w:rsid w:val="00BE6543"/>
    <w:rsid w:val="00BE6AF9"/>
    <w:rsid w:val="00BE74FA"/>
    <w:rsid w:val="00BE77DA"/>
    <w:rsid w:val="00BF1C89"/>
    <w:rsid w:val="00BF30C9"/>
    <w:rsid w:val="00BF3F27"/>
    <w:rsid w:val="00BF5437"/>
    <w:rsid w:val="00BF59DD"/>
    <w:rsid w:val="00BF78E8"/>
    <w:rsid w:val="00C00003"/>
    <w:rsid w:val="00C00A0F"/>
    <w:rsid w:val="00C0108B"/>
    <w:rsid w:val="00C01539"/>
    <w:rsid w:val="00C02C5C"/>
    <w:rsid w:val="00C02F4E"/>
    <w:rsid w:val="00C0341A"/>
    <w:rsid w:val="00C0394C"/>
    <w:rsid w:val="00C05EF3"/>
    <w:rsid w:val="00C071A3"/>
    <w:rsid w:val="00C072B5"/>
    <w:rsid w:val="00C0767C"/>
    <w:rsid w:val="00C11385"/>
    <w:rsid w:val="00C12855"/>
    <w:rsid w:val="00C12A13"/>
    <w:rsid w:val="00C13515"/>
    <w:rsid w:val="00C1442A"/>
    <w:rsid w:val="00C150B8"/>
    <w:rsid w:val="00C15A01"/>
    <w:rsid w:val="00C15A08"/>
    <w:rsid w:val="00C16148"/>
    <w:rsid w:val="00C166B7"/>
    <w:rsid w:val="00C167D4"/>
    <w:rsid w:val="00C16B8B"/>
    <w:rsid w:val="00C20CD2"/>
    <w:rsid w:val="00C20E8E"/>
    <w:rsid w:val="00C21071"/>
    <w:rsid w:val="00C214F0"/>
    <w:rsid w:val="00C21641"/>
    <w:rsid w:val="00C21914"/>
    <w:rsid w:val="00C21C61"/>
    <w:rsid w:val="00C21CBB"/>
    <w:rsid w:val="00C22265"/>
    <w:rsid w:val="00C226AF"/>
    <w:rsid w:val="00C22EFC"/>
    <w:rsid w:val="00C24056"/>
    <w:rsid w:val="00C2439B"/>
    <w:rsid w:val="00C24623"/>
    <w:rsid w:val="00C2555E"/>
    <w:rsid w:val="00C25683"/>
    <w:rsid w:val="00C2635F"/>
    <w:rsid w:val="00C2664E"/>
    <w:rsid w:val="00C302F5"/>
    <w:rsid w:val="00C3052A"/>
    <w:rsid w:val="00C3212A"/>
    <w:rsid w:val="00C321C9"/>
    <w:rsid w:val="00C32DBA"/>
    <w:rsid w:val="00C32DF1"/>
    <w:rsid w:val="00C341B3"/>
    <w:rsid w:val="00C34939"/>
    <w:rsid w:val="00C3583C"/>
    <w:rsid w:val="00C358B6"/>
    <w:rsid w:val="00C35D8B"/>
    <w:rsid w:val="00C3661A"/>
    <w:rsid w:val="00C36624"/>
    <w:rsid w:val="00C370E5"/>
    <w:rsid w:val="00C37216"/>
    <w:rsid w:val="00C37335"/>
    <w:rsid w:val="00C37BD1"/>
    <w:rsid w:val="00C40A01"/>
    <w:rsid w:val="00C40C3B"/>
    <w:rsid w:val="00C41D05"/>
    <w:rsid w:val="00C42183"/>
    <w:rsid w:val="00C42D60"/>
    <w:rsid w:val="00C4372D"/>
    <w:rsid w:val="00C444F6"/>
    <w:rsid w:val="00C4494A"/>
    <w:rsid w:val="00C458FA"/>
    <w:rsid w:val="00C467A9"/>
    <w:rsid w:val="00C46962"/>
    <w:rsid w:val="00C46C56"/>
    <w:rsid w:val="00C46DA1"/>
    <w:rsid w:val="00C473AF"/>
    <w:rsid w:val="00C503E1"/>
    <w:rsid w:val="00C50F94"/>
    <w:rsid w:val="00C511D2"/>
    <w:rsid w:val="00C5128A"/>
    <w:rsid w:val="00C51B8C"/>
    <w:rsid w:val="00C534DB"/>
    <w:rsid w:val="00C5389F"/>
    <w:rsid w:val="00C55DCD"/>
    <w:rsid w:val="00C561D6"/>
    <w:rsid w:val="00C574C3"/>
    <w:rsid w:val="00C61676"/>
    <w:rsid w:val="00C6168A"/>
    <w:rsid w:val="00C61DC0"/>
    <w:rsid w:val="00C6211D"/>
    <w:rsid w:val="00C62FBF"/>
    <w:rsid w:val="00C637B9"/>
    <w:rsid w:val="00C63878"/>
    <w:rsid w:val="00C64D75"/>
    <w:rsid w:val="00C655E0"/>
    <w:rsid w:val="00C65BD3"/>
    <w:rsid w:val="00C66CE5"/>
    <w:rsid w:val="00C66E4D"/>
    <w:rsid w:val="00C67273"/>
    <w:rsid w:val="00C71EB7"/>
    <w:rsid w:val="00C71FC2"/>
    <w:rsid w:val="00C72442"/>
    <w:rsid w:val="00C728A4"/>
    <w:rsid w:val="00C7340B"/>
    <w:rsid w:val="00C73479"/>
    <w:rsid w:val="00C7362C"/>
    <w:rsid w:val="00C7375E"/>
    <w:rsid w:val="00C73904"/>
    <w:rsid w:val="00C747BE"/>
    <w:rsid w:val="00C75846"/>
    <w:rsid w:val="00C768D3"/>
    <w:rsid w:val="00C7692D"/>
    <w:rsid w:val="00C76C44"/>
    <w:rsid w:val="00C76EA6"/>
    <w:rsid w:val="00C81E05"/>
    <w:rsid w:val="00C82F64"/>
    <w:rsid w:val="00C83A89"/>
    <w:rsid w:val="00C83C5C"/>
    <w:rsid w:val="00C846B5"/>
    <w:rsid w:val="00C85932"/>
    <w:rsid w:val="00C8595A"/>
    <w:rsid w:val="00C87B7D"/>
    <w:rsid w:val="00C87B9E"/>
    <w:rsid w:val="00C909F3"/>
    <w:rsid w:val="00C9140B"/>
    <w:rsid w:val="00C922D6"/>
    <w:rsid w:val="00C93148"/>
    <w:rsid w:val="00C93D61"/>
    <w:rsid w:val="00C9425E"/>
    <w:rsid w:val="00C946CC"/>
    <w:rsid w:val="00C94C30"/>
    <w:rsid w:val="00C95710"/>
    <w:rsid w:val="00C95D24"/>
    <w:rsid w:val="00C9693C"/>
    <w:rsid w:val="00C972AA"/>
    <w:rsid w:val="00C97849"/>
    <w:rsid w:val="00CA0FC8"/>
    <w:rsid w:val="00CA1D2E"/>
    <w:rsid w:val="00CA2E37"/>
    <w:rsid w:val="00CA38E4"/>
    <w:rsid w:val="00CA3A84"/>
    <w:rsid w:val="00CA48BF"/>
    <w:rsid w:val="00CA52C0"/>
    <w:rsid w:val="00CA6F2D"/>
    <w:rsid w:val="00CA7A20"/>
    <w:rsid w:val="00CB0443"/>
    <w:rsid w:val="00CB0AF2"/>
    <w:rsid w:val="00CB24DB"/>
    <w:rsid w:val="00CB3C3A"/>
    <w:rsid w:val="00CB43EE"/>
    <w:rsid w:val="00CB4712"/>
    <w:rsid w:val="00CB54E6"/>
    <w:rsid w:val="00CB6616"/>
    <w:rsid w:val="00CB71C8"/>
    <w:rsid w:val="00CC0467"/>
    <w:rsid w:val="00CC1004"/>
    <w:rsid w:val="00CC1A73"/>
    <w:rsid w:val="00CC1FDC"/>
    <w:rsid w:val="00CC233E"/>
    <w:rsid w:val="00CC3377"/>
    <w:rsid w:val="00CC4447"/>
    <w:rsid w:val="00CC44FD"/>
    <w:rsid w:val="00CC4983"/>
    <w:rsid w:val="00CC564D"/>
    <w:rsid w:val="00CC5C8B"/>
    <w:rsid w:val="00CC6116"/>
    <w:rsid w:val="00CC634B"/>
    <w:rsid w:val="00CC7FC6"/>
    <w:rsid w:val="00CD1833"/>
    <w:rsid w:val="00CD21A7"/>
    <w:rsid w:val="00CD2EE0"/>
    <w:rsid w:val="00CD3C22"/>
    <w:rsid w:val="00CD4EC2"/>
    <w:rsid w:val="00CD54B9"/>
    <w:rsid w:val="00CD5663"/>
    <w:rsid w:val="00CD582D"/>
    <w:rsid w:val="00CE14D7"/>
    <w:rsid w:val="00CE15AD"/>
    <w:rsid w:val="00CE23D1"/>
    <w:rsid w:val="00CE27B3"/>
    <w:rsid w:val="00CE2C2D"/>
    <w:rsid w:val="00CE2CDE"/>
    <w:rsid w:val="00CE3AC1"/>
    <w:rsid w:val="00CE3BC7"/>
    <w:rsid w:val="00CE44AC"/>
    <w:rsid w:val="00CE4A1D"/>
    <w:rsid w:val="00CE5C1F"/>
    <w:rsid w:val="00CE5EFC"/>
    <w:rsid w:val="00CE5F73"/>
    <w:rsid w:val="00CF1E52"/>
    <w:rsid w:val="00CF24DD"/>
    <w:rsid w:val="00CF2FC0"/>
    <w:rsid w:val="00CF332C"/>
    <w:rsid w:val="00CF3BC1"/>
    <w:rsid w:val="00CF5392"/>
    <w:rsid w:val="00CF5C06"/>
    <w:rsid w:val="00CF6CC6"/>
    <w:rsid w:val="00CF7742"/>
    <w:rsid w:val="00D004A5"/>
    <w:rsid w:val="00D01A69"/>
    <w:rsid w:val="00D02A27"/>
    <w:rsid w:val="00D02AE6"/>
    <w:rsid w:val="00D04576"/>
    <w:rsid w:val="00D04739"/>
    <w:rsid w:val="00D04C01"/>
    <w:rsid w:val="00D05116"/>
    <w:rsid w:val="00D05410"/>
    <w:rsid w:val="00D06117"/>
    <w:rsid w:val="00D102AC"/>
    <w:rsid w:val="00D10413"/>
    <w:rsid w:val="00D10464"/>
    <w:rsid w:val="00D12901"/>
    <w:rsid w:val="00D13A8D"/>
    <w:rsid w:val="00D13E06"/>
    <w:rsid w:val="00D141B4"/>
    <w:rsid w:val="00D1457A"/>
    <w:rsid w:val="00D16645"/>
    <w:rsid w:val="00D16C5F"/>
    <w:rsid w:val="00D16CAC"/>
    <w:rsid w:val="00D179CC"/>
    <w:rsid w:val="00D20650"/>
    <w:rsid w:val="00D2074A"/>
    <w:rsid w:val="00D2087B"/>
    <w:rsid w:val="00D215EE"/>
    <w:rsid w:val="00D22DF5"/>
    <w:rsid w:val="00D2309B"/>
    <w:rsid w:val="00D24322"/>
    <w:rsid w:val="00D24407"/>
    <w:rsid w:val="00D25F69"/>
    <w:rsid w:val="00D2642C"/>
    <w:rsid w:val="00D26607"/>
    <w:rsid w:val="00D26845"/>
    <w:rsid w:val="00D27428"/>
    <w:rsid w:val="00D27D5F"/>
    <w:rsid w:val="00D30EBF"/>
    <w:rsid w:val="00D313B9"/>
    <w:rsid w:val="00D319B4"/>
    <w:rsid w:val="00D32386"/>
    <w:rsid w:val="00D33A5C"/>
    <w:rsid w:val="00D33C3B"/>
    <w:rsid w:val="00D3413F"/>
    <w:rsid w:val="00D34EBC"/>
    <w:rsid w:val="00D34FC0"/>
    <w:rsid w:val="00D361C5"/>
    <w:rsid w:val="00D36D66"/>
    <w:rsid w:val="00D41072"/>
    <w:rsid w:val="00D421C4"/>
    <w:rsid w:val="00D448CB"/>
    <w:rsid w:val="00D44F6D"/>
    <w:rsid w:val="00D458BA"/>
    <w:rsid w:val="00D5188C"/>
    <w:rsid w:val="00D53021"/>
    <w:rsid w:val="00D54DA9"/>
    <w:rsid w:val="00D552CD"/>
    <w:rsid w:val="00D55956"/>
    <w:rsid w:val="00D55CA5"/>
    <w:rsid w:val="00D602BA"/>
    <w:rsid w:val="00D602F8"/>
    <w:rsid w:val="00D605FC"/>
    <w:rsid w:val="00D60848"/>
    <w:rsid w:val="00D60F8E"/>
    <w:rsid w:val="00D61213"/>
    <w:rsid w:val="00D6131C"/>
    <w:rsid w:val="00D617C9"/>
    <w:rsid w:val="00D61EC7"/>
    <w:rsid w:val="00D6226F"/>
    <w:rsid w:val="00D657D7"/>
    <w:rsid w:val="00D671C6"/>
    <w:rsid w:val="00D720DB"/>
    <w:rsid w:val="00D73A7E"/>
    <w:rsid w:val="00D73F7F"/>
    <w:rsid w:val="00D73FB6"/>
    <w:rsid w:val="00D746AD"/>
    <w:rsid w:val="00D746E6"/>
    <w:rsid w:val="00D76E62"/>
    <w:rsid w:val="00D77A1A"/>
    <w:rsid w:val="00D8150A"/>
    <w:rsid w:val="00D81783"/>
    <w:rsid w:val="00D81AC5"/>
    <w:rsid w:val="00D830AC"/>
    <w:rsid w:val="00D83B6D"/>
    <w:rsid w:val="00D841F1"/>
    <w:rsid w:val="00D84B4D"/>
    <w:rsid w:val="00D853B2"/>
    <w:rsid w:val="00D86396"/>
    <w:rsid w:val="00D9098E"/>
    <w:rsid w:val="00D91834"/>
    <w:rsid w:val="00D91D79"/>
    <w:rsid w:val="00D9205E"/>
    <w:rsid w:val="00D9489F"/>
    <w:rsid w:val="00D955E0"/>
    <w:rsid w:val="00D95B6A"/>
    <w:rsid w:val="00D95E21"/>
    <w:rsid w:val="00D9689A"/>
    <w:rsid w:val="00D97EC6"/>
    <w:rsid w:val="00DA0F44"/>
    <w:rsid w:val="00DA1FAA"/>
    <w:rsid w:val="00DA20F2"/>
    <w:rsid w:val="00DA2542"/>
    <w:rsid w:val="00DA46BC"/>
    <w:rsid w:val="00DA5AFD"/>
    <w:rsid w:val="00DA6067"/>
    <w:rsid w:val="00DA7CCC"/>
    <w:rsid w:val="00DB0E32"/>
    <w:rsid w:val="00DB337B"/>
    <w:rsid w:val="00DB4796"/>
    <w:rsid w:val="00DB5360"/>
    <w:rsid w:val="00DB5655"/>
    <w:rsid w:val="00DB56D4"/>
    <w:rsid w:val="00DB66E8"/>
    <w:rsid w:val="00DB680D"/>
    <w:rsid w:val="00DC0CE5"/>
    <w:rsid w:val="00DC1004"/>
    <w:rsid w:val="00DC14E4"/>
    <w:rsid w:val="00DC2C20"/>
    <w:rsid w:val="00DC3D74"/>
    <w:rsid w:val="00DC6326"/>
    <w:rsid w:val="00DC6D45"/>
    <w:rsid w:val="00DC7469"/>
    <w:rsid w:val="00DC7D97"/>
    <w:rsid w:val="00DD0010"/>
    <w:rsid w:val="00DD0392"/>
    <w:rsid w:val="00DD073A"/>
    <w:rsid w:val="00DD08F2"/>
    <w:rsid w:val="00DD0F41"/>
    <w:rsid w:val="00DD1C6C"/>
    <w:rsid w:val="00DD1DA2"/>
    <w:rsid w:val="00DD2324"/>
    <w:rsid w:val="00DD355C"/>
    <w:rsid w:val="00DD43ED"/>
    <w:rsid w:val="00DD4E0C"/>
    <w:rsid w:val="00DD5042"/>
    <w:rsid w:val="00DD604C"/>
    <w:rsid w:val="00DD6162"/>
    <w:rsid w:val="00DD64A3"/>
    <w:rsid w:val="00DD7190"/>
    <w:rsid w:val="00DD74FD"/>
    <w:rsid w:val="00DE00E1"/>
    <w:rsid w:val="00DE01D1"/>
    <w:rsid w:val="00DE1957"/>
    <w:rsid w:val="00DE24C6"/>
    <w:rsid w:val="00DE2F05"/>
    <w:rsid w:val="00DE49BB"/>
    <w:rsid w:val="00DE4B54"/>
    <w:rsid w:val="00DE59E0"/>
    <w:rsid w:val="00DE61EE"/>
    <w:rsid w:val="00DE6D61"/>
    <w:rsid w:val="00DF01F9"/>
    <w:rsid w:val="00DF0661"/>
    <w:rsid w:val="00DF085A"/>
    <w:rsid w:val="00DF14C3"/>
    <w:rsid w:val="00DF3D73"/>
    <w:rsid w:val="00DF5227"/>
    <w:rsid w:val="00DF6F07"/>
    <w:rsid w:val="00E01728"/>
    <w:rsid w:val="00E022BA"/>
    <w:rsid w:val="00E0282F"/>
    <w:rsid w:val="00E02880"/>
    <w:rsid w:val="00E04106"/>
    <w:rsid w:val="00E054C4"/>
    <w:rsid w:val="00E05684"/>
    <w:rsid w:val="00E05C86"/>
    <w:rsid w:val="00E06652"/>
    <w:rsid w:val="00E07A8F"/>
    <w:rsid w:val="00E1001F"/>
    <w:rsid w:val="00E107C1"/>
    <w:rsid w:val="00E116AD"/>
    <w:rsid w:val="00E120DB"/>
    <w:rsid w:val="00E1359C"/>
    <w:rsid w:val="00E142E9"/>
    <w:rsid w:val="00E14988"/>
    <w:rsid w:val="00E154B0"/>
    <w:rsid w:val="00E15CBD"/>
    <w:rsid w:val="00E1606E"/>
    <w:rsid w:val="00E16AFA"/>
    <w:rsid w:val="00E17C83"/>
    <w:rsid w:val="00E20896"/>
    <w:rsid w:val="00E20F36"/>
    <w:rsid w:val="00E21E61"/>
    <w:rsid w:val="00E22307"/>
    <w:rsid w:val="00E22FC3"/>
    <w:rsid w:val="00E2301C"/>
    <w:rsid w:val="00E241F7"/>
    <w:rsid w:val="00E24A47"/>
    <w:rsid w:val="00E24FBC"/>
    <w:rsid w:val="00E26A04"/>
    <w:rsid w:val="00E26F3F"/>
    <w:rsid w:val="00E270EE"/>
    <w:rsid w:val="00E27149"/>
    <w:rsid w:val="00E304DE"/>
    <w:rsid w:val="00E307F2"/>
    <w:rsid w:val="00E3173F"/>
    <w:rsid w:val="00E3177D"/>
    <w:rsid w:val="00E320E7"/>
    <w:rsid w:val="00E32902"/>
    <w:rsid w:val="00E34A47"/>
    <w:rsid w:val="00E40132"/>
    <w:rsid w:val="00E41818"/>
    <w:rsid w:val="00E422CA"/>
    <w:rsid w:val="00E42633"/>
    <w:rsid w:val="00E429A9"/>
    <w:rsid w:val="00E42F20"/>
    <w:rsid w:val="00E43054"/>
    <w:rsid w:val="00E43373"/>
    <w:rsid w:val="00E45070"/>
    <w:rsid w:val="00E457FF"/>
    <w:rsid w:val="00E45B70"/>
    <w:rsid w:val="00E47842"/>
    <w:rsid w:val="00E50C75"/>
    <w:rsid w:val="00E50F3C"/>
    <w:rsid w:val="00E516DF"/>
    <w:rsid w:val="00E516F6"/>
    <w:rsid w:val="00E51D9E"/>
    <w:rsid w:val="00E5246F"/>
    <w:rsid w:val="00E53C6F"/>
    <w:rsid w:val="00E54E4C"/>
    <w:rsid w:val="00E55524"/>
    <w:rsid w:val="00E55880"/>
    <w:rsid w:val="00E5608C"/>
    <w:rsid w:val="00E57710"/>
    <w:rsid w:val="00E60496"/>
    <w:rsid w:val="00E60CB9"/>
    <w:rsid w:val="00E6202C"/>
    <w:rsid w:val="00E62202"/>
    <w:rsid w:val="00E63E86"/>
    <w:rsid w:val="00E64A09"/>
    <w:rsid w:val="00E65B46"/>
    <w:rsid w:val="00E66E1C"/>
    <w:rsid w:val="00E677B3"/>
    <w:rsid w:val="00E67EBD"/>
    <w:rsid w:val="00E737BC"/>
    <w:rsid w:val="00E73D1C"/>
    <w:rsid w:val="00E7428C"/>
    <w:rsid w:val="00E74456"/>
    <w:rsid w:val="00E75B06"/>
    <w:rsid w:val="00E75B31"/>
    <w:rsid w:val="00E7745B"/>
    <w:rsid w:val="00E77695"/>
    <w:rsid w:val="00E80229"/>
    <w:rsid w:val="00E82F26"/>
    <w:rsid w:val="00E82F75"/>
    <w:rsid w:val="00E8341E"/>
    <w:rsid w:val="00E836B5"/>
    <w:rsid w:val="00E83A51"/>
    <w:rsid w:val="00E85990"/>
    <w:rsid w:val="00E86071"/>
    <w:rsid w:val="00E86370"/>
    <w:rsid w:val="00E86C9E"/>
    <w:rsid w:val="00E87850"/>
    <w:rsid w:val="00E90898"/>
    <w:rsid w:val="00E908C1"/>
    <w:rsid w:val="00E90957"/>
    <w:rsid w:val="00E91675"/>
    <w:rsid w:val="00E92CBB"/>
    <w:rsid w:val="00E936AF"/>
    <w:rsid w:val="00E95A9E"/>
    <w:rsid w:val="00EA00CC"/>
    <w:rsid w:val="00EA026C"/>
    <w:rsid w:val="00EA2578"/>
    <w:rsid w:val="00EA36F3"/>
    <w:rsid w:val="00EA3FF4"/>
    <w:rsid w:val="00EA4494"/>
    <w:rsid w:val="00EA474E"/>
    <w:rsid w:val="00EA480E"/>
    <w:rsid w:val="00EA50DD"/>
    <w:rsid w:val="00EA5751"/>
    <w:rsid w:val="00EA5EAC"/>
    <w:rsid w:val="00EA6481"/>
    <w:rsid w:val="00EA6735"/>
    <w:rsid w:val="00EA68C0"/>
    <w:rsid w:val="00EA6B5F"/>
    <w:rsid w:val="00EA711A"/>
    <w:rsid w:val="00EB12DF"/>
    <w:rsid w:val="00EB1E3F"/>
    <w:rsid w:val="00EB2150"/>
    <w:rsid w:val="00EB2435"/>
    <w:rsid w:val="00EB2973"/>
    <w:rsid w:val="00EB3403"/>
    <w:rsid w:val="00EB4B44"/>
    <w:rsid w:val="00EB5071"/>
    <w:rsid w:val="00EB560C"/>
    <w:rsid w:val="00EB5610"/>
    <w:rsid w:val="00EB5BB5"/>
    <w:rsid w:val="00EB5F85"/>
    <w:rsid w:val="00EB604C"/>
    <w:rsid w:val="00EB63F0"/>
    <w:rsid w:val="00EB6889"/>
    <w:rsid w:val="00EB7FB4"/>
    <w:rsid w:val="00EC18D1"/>
    <w:rsid w:val="00EC1E3D"/>
    <w:rsid w:val="00EC24F8"/>
    <w:rsid w:val="00EC2653"/>
    <w:rsid w:val="00EC3C63"/>
    <w:rsid w:val="00EC3D56"/>
    <w:rsid w:val="00EC42B0"/>
    <w:rsid w:val="00EC487B"/>
    <w:rsid w:val="00EC5F32"/>
    <w:rsid w:val="00EC61DB"/>
    <w:rsid w:val="00EC7809"/>
    <w:rsid w:val="00ED17CA"/>
    <w:rsid w:val="00ED3419"/>
    <w:rsid w:val="00ED5149"/>
    <w:rsid w:val="00ED529A"/>
    <w:rsid w:val="00ED546B"/>
    <w:rsid w:val="00ED61A7"/>
    <w:rsid w:val="00ED645C"/>
    <w:rsid w:val="00ED67D0"/>
    <w:rsid w:val="00EE0786"/>
    <w:rsid w:val="00EE1071"/>
    <w:rsid w:val="00EE11B1"/>
    <w:rsid w:val="00EE24A9"/>
    <w:rsid w:val="00EE33C0"/>
    <w:rsid w:val="00EE5B97"/>
    <w:rsid w:val="00EE6501"/>
    <w:rsid w:val="00EE685F"/>
    <w:rsid w:val="00EE7682"/>
    <w:rsid w:val="00EE79D6"/>
    <w:rsid w:val="00EF010F"/>
    <w:rsid w:val="00EF0963"/>
    <w:rsid w:val="00EF1404"/>
    <w:rsid w:val="00EF1731"/>
    <w:rsid w:val="00EF1C23"/>
    <w:rsid w:val="00EF202C"/>
    <w:rsid w:val="00EF2F2D"/>
    <w:rsid w:val="00EF3307"/>
    <w:rsid w:val="00EF40A6"/>
    <w:rsid w:val="00EF4C05"/>
    <w:rsid w:val="00EF63B1"/>
    <w:rsid w:val="00EF66A3"/>
    <w:rsid w:val="00EF7688"/>
    <w:rsid w:val="00F01662"/>
    <w:rsid w:val="00F03825"/>
    <w:rsid w:val="00F053F8"/>
    <w:rsid w:val="00F066B9"/>
    <w:rsid w:val="00F06B9B"/>
    <w:rsid w:val="00F07B37"/>
    <w:rsid w:val="00F1066C"/>
    <w:rsid w:val="00F12976"/>
    <w:rsid w:val="00F12D55"/>
    <w:rsid w:val="00F1355D"/>
    <w:rsid w:val="00F13730"/>
    <w:rsid w:val="00F13857"/>
    <w:rsid w:val="00F13E2A"/>
    <w:rsid w:val="00F14F0A"/>
    <w:rsid w:val="00F1608B"/>
    <w:rsid w:val="00F16EA6"/>
    <w:rsid w:val="00F20B39"/>
    <w:rsid w:val="00F21420"/>
    <w:rsid w:val="00F215B1"/>
    <w:rsid w:val="00F21760"/>
    <w:rsid w:val="00F2204E"/>
    <w:rsid w:val="00F221B6"/>
    <w:rsid w:val="00F247A1"/>
    <w:rsid w:val="00F249DA"/>
    <w:rsid w:val="00F24F1D"/>
    <w:rsid w:val="00F251AD"/>
    <w:rsid w:val="00F26B58"/>
    <w:rsid w:val="00F306C7"/>
    <w:rsid w:val="00F31C7C"/>
    <w:rsid w:val="00F32DBB"/>
    <w:rsid w:val="00F34113"/>
    <w:rsid w:val="00F349CA"/>
    <w:rsid w:val="00F34AC4"/>
    <w:rsid w:val="00F359E8"/>
    <w:rsid w:val="00F36B99"/>
    <w:rsid w:val="00F378FC"/>
    <w:rsid w:val="00F37952"/>
    <w:rsid w:val="00F4161F"/>
    <w:rsid w:val="00F4186C"/>
    <w:rsid w:val="00F44E3C"/>
    <w:rsid w:val="00F44FC8"/>
    <w:rsid w:val="00F451BB"/>
    <w:rsid w:val="00F452C7"/>
    <w:rsid w:val="00F45803"/>
    <w:rsid w:val="00F45A66"/>
    <w:rsid w:val="00F46112"/>
    <w:rsid w:val="00F4688D"/>
    <w:rsid w:val="00F474A1"/>
    <w:rsid w:val="00F4767A"/>
    <w:rsid w:val="00F500E9"/>
    <w:rsid w:val="00F5097C"/>
    <w:rsid w:val="00F50FB9"/>
    <w:rsid w:val="00F5145B"/>
    <w:rsid w:val="00F51766"/>
    <w:rsid w:val="00F520A9"/>
    <w:rsid w:val="00F527F3"/>
    <w:rsid w:val="00F53297"/>
    <w:rsid w:val="00F5498B"/>
    <w:rsid w:val="00F57F28"/>
    <w:rsid w:val="00F60262"/>
    <w:rsid w:val="00F62983"/>
    <w:rsid w:val="00F6376B"/>
    <w:rsid w:val="00F63962"/>
    <w:rsid w:val="00F63BAC"/>
    <w:rsid w:val="00F63C0C"/>
    <w:rsid w:val="00F63CBA"/>
    <w:rsid w:val="00F647E0"/>
    <w:rsid w:val="00F64D8D"/>
    <w:rsid w:val="00F651A8"/>
    <w:rsid w:val="00F66BA5"/>
    <w:rsid w:val="00F705F8"/>
    <w:rsid w:val="00F7088F"/>
    <w:rsid w:val="00F70F97"/>
    <w:rsid w:val="00F7236D"/>
    <w:rsid w:val="00F72401"/>
    <w:rsid w:val="00F72F12"/>
    <w:rsid w:val="00F73474"/>
    <w:rsid w:val="00F76872"/>
    <w:rsid w:val="00F776A1"/>
    <w:rsid w:val="00F77E3D"/>
    <w:rsid w:val="00F8146D"/>
    <w:rsid w:val="00F81574"/>
    <w:rsid w:val="00F81C96"/>
    <w:rsid w:val="00F81E16"/>
    <w:rsid w:val="00F82839"/>
    <w:rsid w:val="00F82E1A"/>
    <w:rsid w:val="00F84CFD"/>
    <w:rsid w:val="00F853EE"/>
    <w:rsid w:val="00F85A3E"/>
    <w:rsid w:val="00F85E0F"/>
    <w:rsid w:val="00F85F09"/>
    <w:rsid w:val="00F860A3"/>
    <w:rsid w:val="00F87DAF"/>
    <w:rsid w:val="00F908F4"/>
    <w:rsid w:val="00F91C62"/>
    <w:rsid w:val="00F92034"/>
    <w:rsid w:val="00F9254C"/>
    <w:rsid w:val="00F928A9"/>
    <w:rsid w:val="00F92C78"/>
    <w:rsid w:val="00F9311F"/>
    <w:rsid w:val="00F93A6F"/>
    <w:rsid w:val="00F949F7"/>
    <w:rsid w:val="00F94BD8"/>
    <w:rsid w:val="00F94E52"/>
    <w:rsid w:val="00F95320"/>
    <w:rsid w:val="00F96547"/>
    <w:rsid w:val="00F96C4D"/>
    <w:rsid w:val="00F96F6A"/>
    <w:rsid w:val="00FA0782"/>
    <w:rsid w:val="00FA0B9F"/>
    <w:rsid w:val="00FA110E"/>
    <w:rsid w:val="00FA1381"/>
    <w:rsid w:val="00FA1428"/>
    <w:rsid w:val="00FA3869"/>
    <w:rsid w:val="00FA38F8"/>
    <w:rsid w:val="00FA40AC"/>
    <w:rsid w:val="00FA4DB5"/>
    <w:rsid w:val="00FA55C1"/>
    <w:rsid w:val="00FA634B"/>
    <w:rsid w:val="00FB0198"/>
    <w:rsid w:val="00FB07E2"/>
    <w:rsid w:val="00FB0E11"/>
    <w:rsid w:val="00FB10C7"/>
    <w:rsid w:val="00FB3719"/>
    <w:rsid w:val="00FB39EB"/>
    <w:rsid w:val="00FB4C45"/>
    <w:rsid w:val="00FB5A98"/>
    <w:rsid w:val="00FB6530"/>
    <w:rsid w:val="00FC0AA4"/>
    <w:rsid w:val="00FC0BED"/>
    <w:rsid w:val="00FC49E7"/>
    <w:rsid w:val="00FC5987"/>
    <w:rsid w:val="00FC5CB2"/>
    <w:rsid w:val="00FC6DB6"/>
    <w:rsid w:val="00FC72E3"/>
    <w:rsid w:val="00FD06A1"/>
    <w:rsid w:val="00FD0C30"/>
    <w:rsid w:val="00FD29B0"/>
    <w:rsid w:val="00FD2B76"/>
    <w:rsid w:val="00FD374C"/>
    <w:rsid w:val="00FD5156"/>
    <w:rsid w:val="00FD53AA"/>
    <w:rsid w:val="00FD5676"/>
    <w:rsid w:val="00FD57AD"/>
    <w:rsid w:val="00FD61E7"/>
    <w:rsid w:val="00FD67D9"/>
    <w:rsid w:val="00FD703C"/>
    <w:rsid w:val="00FD7F5F"/>
    <w:rsid w:val="00FE228E"/>
    <w:rsid w:val="00FE322C"/>
    <w:rsid w:val="00FE3737"/>
    <w:rsid w:val="00FE4FC0"/>
    <w:rsid w:val="00FE63B0"/>
    <w:rsid w:val="00FE6B15"/>
    <w:rsid w:val="00FE7352"/>
    <w:rsid w:val="00FE7ED0"/>
    <w:rsid w:val="00FF0243"/>
    <w:rsid w:val="00FF1A26"/>
    <w:rsid w:val="00FF21AB"/>
    <w:rsid w:val="00FF4408"/>
    <w:rsid w:val="00FF5C92"/>
    <w:rsid w:val="00FF7C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15CFD4"/>
  <w15:docId w15:val="{AC7F95DD-91A4-46AF-9CE2-E59AC2B5C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9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5905"/>
  </w:style>
  <w:style w:type="paragraph" w:styleId="ListParagraph">
    <w:name w:val="List Paragraph"/>
    <w:basedOn w:val="Normal"/>
    <w:uiPriority w:val="34"/>
    <w:qFormat/>
    <w:rsid w:val="002F5289"/>
    <w:pPr>
      <w:ind w:left="720"/>
      <w:contextualSpacing/>
    </w:pPr>
  </w:style>
  <w:style w:type="character" w:styleId="Hyperlink">
    <w:name w:val="Hyperlink"/>
    <w:basedOn w:val="DefaultParagraphFont"/>
    <w:uiPriority w:val="99"/>
    <w:unhideWhenUsed/>
    <w:rsid w:val="009C1077"/>
    <w:rPr>
      <w:color w:val="0000FF" w:themeColor="hyperlink"/>
      <w:u w:val="single"/>
    </w:rPr>
  </w:style>
  <w:style w:type="paragraph" w:styleId="Header">
    <w:name w:val="header"/>
    <w:basedOn w:val="Normal"/>
    <w:link w:val="HeaderChar"/>
    <w:uiPriority w:val="99"/>
    <w:unhideWhenUsed/>
    <w:rsid w:val="0055353B"/>
    <w:pPr>
      <w:tabs>
        <w:tab w:val="center" w:pos="4513"/>
        <w:tab w:val="right" w:pos="9026"/>
      </w:tabs>
    </w:pPr>
  </w:style>
  <w:style w:type="character" w:customStyle="1" w:styleId="HeaderChar">
    <w:name w:val="Header Char"/>
    <w:basedOn w:val="DefaultParagraphFont"/>
    <w:link w:val="Header"/>
    <w:uiPriority w:val="99"/>
    <w:rsid w:val="0055353B"/>
  </w:style>
  <w:style w:type="paragraph" w:styleId="Footer">
    <w:name w:val="footer"/>
    <w:basedOn w:val="Normal"/>
    <w:link w:val="FooterChar"/>
    <w:uiPriority w:val="99"/>
    <w:unhideWhenUsed/>
    <w:rsid w:val="0055353B"/>
    <w:pPr>
      <w:tabs>
        <w:tab w:val="center" w:pos="4513"/>
        <w:tab w:val="right" w:pos="9026"/>
      </w:tabs>
    </w:pPr>
  </w:style>
  <w:style w:type="character" w:customStyle="1" w:styleId="FooterChar">
    <w:name w:val="Footer Char"/>
    <w:basedOn w:val="DefaultParagraphFont"/>
    <w:link w:val="Footer"/>
    <w:uiPriority w:val="99"/>
    <w:rsid w:val="0055353B"/>
  </w:style>
  <w:style w:type="character" w:styleId="Strong">
    <w:name w:val="Strong"/>
    <w:basedOn w:val="DefaultParagraphFont"/>
    <w:uiPriority w:val="22"/>
    <w:qFormat/>
    <w:rsid w:val="0055353B"/>
    <w:rPr>
      <w:b/>
      <w:bCs/>
    </w:rPr>
  </w:style>
  <w:style w:type="paragraph" w:styleId="NormalWeb">
    <w:name w:val="Normal (Web)"/>
    <w:basedOn w:val="Normal"/>
    <w:uiPriority w:val="99"/>
    <w:semiHidden/>
    <w:unhideWhenUsed/>
    <w:rsid w:val="0055353B"/>
    <w:pPr>
      <w:spacing w:before="100" w:beforeAutospacing="1" w:after="270"/>
    </w:pPr>
    <w:rPr>
      <w:rFonts w:ascii="Times New Roman" w:eastAsia="Times New Roman" w:hAnsi="Times New Roman" w:cs="Times New Roman"/>
      <w:sz w:val="24"/>
      <w:szCs w:val="24"/>
      <w:lang w:eastAsia="en-GB"/>
    </w:rPr>
  </w:style>
  <w:style w:type="table" w:styleId="TableGrid">
    <w:name w:val="Table Grid"/>
    <w:basedOn w:val="TableNormal"/>
    <w:uiPriority w:val="59"/>
    <w:rsid w:val="006F09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726"/>
    <w:rPr>
      <w:rFonts w:ascii="Tahoma" w:hAnsi="Tahoma" w:cs="Tahoma"/>
      <w:sz w:val="16"/>
      <w:szCs w:val="16"/>
    </w:rPr>
  </w:style>
  <w:style w:type="character" w:customStyle="1" w:styleId="BalloonTextChar">
    <w:name w:val="Balloon Text Char"/>
    <w:basedOn w:val="DefaultParagraphFont"/>
    <w:link w:val="BalloonText"/>
    <w:uiPriority w:val="99"/>
    <w:semiHidden/>
    <w:rsid w:val="00717726"/>
    <w:rPr>
      <w:rFonts w:ascii="Tahoma" w:hAnsi="Tahoma" w:cs="Tahoma"/>
      <w:sz w:val="16"/>
      <w:szCs w:val="16"/>
    </w:rPr>
  </w:style>
  <w:style w:type="paragraph" w:styleId="BodyText">
    <w:name w:val="Body Text"/>
    <w:basedOn w:val="Normal"/>
    <w:link w:val="BodyTextChar"/>
    <w:semiHidden/>
    <w:rsid w:val="00F16EA6"/>
    <w:pPr>
      <w:tabs>
        <w:tab w:val="left" w:pos="6300"/>
      </w:tabs>
      <w:jc w:val="both"/>
    </w:pPr>
    <w:rPr>
      <w:rFonts w:ascii="Arial" w:eastAsia="Times New Roman" w:hAnsi="Arial" w:cs="Arial"/>
      <w:sz w:val="24"/>
      <w:szCs w:val="24"/>
    </w:rPr>
  </w:style>
  <w:style w:type="character" w:customStyle="1" w:styleId="BodyTextChar">
    <w:name w:val="Body Text Char"/>
    <w:basedOn w:val="DefaultParagraphFont"/>
    <w:link w:val="BodyText"/>
    <w:semiHidden/>
    <w:rsid w:val="00F16EA6"/>
    <w:rPr>
      <w:rFonts w:ascii="Arial" w:eastAsia="Times New Roman" w:hAnsi="Arial" w:cs="Arial"/>
      <w:sz w:val="24"/>
      <w:szCs w:val="24"/>
    </w:rPr>
  </w:style>
  <w:style w:type="character" w:styleId="FollowedHyperlink">
    <w:name w:val="FollowedHyperlink"/>
    <w:basedOn w:val="DefaultParagraphFont"/>
    <w:uiPriority w:val="99"/>
    <w:semiHidden/>
    <w:unhideWhenUsed/>
    <w:rsid w:val="008A430A"/>
    <w:rPr>
      <w:color w:val="800080" w:themeColor="followedHyperlink"/>
      <w:u w:val="single"/>
    </w:rPr>
  </w:style>
  <w:style w:type="paragraph" w:styleId="FootnoteText">
    <w:name w:val="footnote text"/>
    <w:basedOn w:val="Normal"/>
    <w:link w:val="FootnoteTextChar"/>
    <w:uiPriority w:val="99"/>
    <w:semiHidden/>
    <w:unhideWhenUsed/>
    <w:rsid w:val="00934475"/>
    <w:rPr>
      <w:sz w:val="20"/>
      <w:szCs w:val="20"/>
    </w:rPr>
  </w:style>
  <w:style w:type="character" w:customStyle="1" w:styleId="FootnoteTextChar">
    <w:name w:val="Footnote Text Char"/>
    <w:basedOn w:val="DefaultParagraphFont"/>
    <w:link w:val="FootnoteText"/>
    <w:uiPriority w:val="99"/>
    <w:semiHidden/>
    <w:rsid w:val="00934475"/>
    <w:rPr>
      <w:sz w:val="20"/>
      <w:szCs w:val="20"/>
    </w:rPr>
  </w:style>
  <w:style w:type="character" w:styleId="FootnoteReference">
    <w:name w:val="footnote reference"/>
    <w:basedOn w:val="DefaultParagraphFont"/>
    <w:uiPriority w:val="99"/>
    <w:semiHidden/>
    <w:unhideWhenUsed/>
    <w:rsid w:val="00934475"/>
    <w:rPr>
      <w:vertAlign w:val="superscript"/>
    </w:rPr>
  </w:style>
  <w:style w:type="character" w:styleId="CommentReference">
    <w:name w:val="annotation reference"/>
    <w:basedOn w:val="DefaultParagraphFont"/>
    <w:uiPriority w:val="99"/>
    <w:semiHidden/>
    <w:unhideWhenUsed/>
    <w:rsid w:val="00FE7352"/>
    <w:rPr>
      <w:sz w:val="16"/>
      <w:szCs w:val="16"/>
    </w:rPr>
  </w:style>
  <w:style w:type="paragraph" w:styleId="CommentText">
    <w:name w:val="annotation text"/>
    <w:basedOn w:val="Normal"/>
    <w:link w:val="CommentTextChar"/>
    <w:uiPriority w:val="99"/>
    <w:semiHidden/>
    <w:unhideWhenUsed/>
    <w:rsid w:val="00FE7352"/>
    <w:rPr>
      <w:sz w:val="20"/>
      <w:szCs w:val="20"/>
    </w:rPr>
  </w:style>
  <w:style w:type="character" w:customStyle="1" w:styleId="CommentTextChar">
    <w:name w:val="Comment Text Char"/>
    <w:basedOn w:val="DefaultParagraphFont"/>
    <w:link w:val="CommentText"/>
    <w:uiPriority w:val="99"/>
    <w:semiHidden/>
    <w:rsid w:val="00FE7352"/>
    <w:rPr>
      <w:sz w:val="20"/>
      <w:szCs w:val="20"/>
    </w:rPr>
  </w:style>
  <w:style w:type="paragraph" w:styleId="CommentSubject">
    <w:name w:val="annotation subject"/>
    <w:basedOn w:val="CommentText"/>
    <w:next w:val="CommentText"/>
    <w:link w:val="CommentSubjectChar"/>
    <w:uiPriority w:val="99"/>
    <w:semiHidden/>
    <w:unhideWhenUsed/>
    <w:rsid w:val="00FE7352"/>
    <w:rPr>
      <w:b/>
      <w:bCs/>
    </w:rPr>
  </w:style>
  <w:style w:type="character" w:customStyle="1" w:styleId="CommentSubjectChar">
    <w:name w:val="Comment Subject Char"/>
    <w:basedOn w:val="CommentTextChar"/>
    <w:link w:val="CommentSubject"/>
    <w:uiPriority w:val="99"/>
    <w:semiHidden/>
    <w:rsid w:val="00FE7352"/>
    <w:rPr>
      <w:b/>
      <w:bCs/>
      <w:sz w:val="20"/>
      <w:szCs w:val="20"/>
    </w:rPr>
  </w:style>
  <w:style w:type="paragraph" w:styleId="Revision">
    <w:name w:val="Revision"/>
    <w:hidden/>
    <w:uiPriority w:val="99"/>
    <w:semiHidden/>
    <w:rsid w:val="004042BB"/>
  </w:style>
  <w:style w:type="paragraph" w:customStyle="1" w:styleId="Default">
    <w:name w:val="Default"/>
    <w:rsid w:val="001F35F1"/>
    <w:pPr>
      <w:autoSpaceDE w:val="0"/>
      <w:autoSpaceDN w:val="0"/>
      <w:adjustRightInd w:val="0"/>
    </w:pPr>
    <w:rPr>
      <w:rFonts w:ascii="Calibri" w:hAnsi="Calibri" w:cs="Calibri"/>
      <w:color w:val="000000"/>
      <w:sz w:val="24"/>
      <w:szCs w:val="24"/>
    </w:rPr>
  </w:style>
  <w:style w:type="character" w:customStyle="1" w:styleId="DEVELOPMENTTITLEChar">
    <w:name w:val="DEVELOPMENT TITLE Char"/>
    <w:basedOn w:val="DefaultParagraphFont"/>
    <w:link w:val="DEVELOPMENTTITLE"/>
    <w:locked/>
    <w:rsid w:val="00440233"/>
    <w:rPr>
      <w:rFonts w:ascii="Arial" w:hAnsi="Arial" w:cs="Arial"/>
      <w:b/>
      <w:bCs/>
    </w:rPr>
  </w:style>
  <w:style w:type="paragraph" w:customStyle="1" w:styleId="DEVELOPMENTTITLE">
    <w:name w:val="DEVELOPMENT TITLE"/>
    <w:basedOn w:val="Normal"/>
    <w:link w:val="DEVELOPMENTTITLEChar"/>
    <w:rsid w:val="00440233"/>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08557">
      <w:bodyDiv w:val="1"/>
      <w:marLeft w:val="0"/>
      <w:marRight w:val="0"/>
      <w:marTop w:val="0"/>
      <w:marBottom w:val="0"/>
      <w:divBdr>
        <w:top w:val="none" w:sz="0" w:space="0" w:color="auto"/>
        <w:left w:val="none" w:sz="0" w:space="0" w:color="auto"/>
        <w:bottom w:val="none" w:sz="0" w:space="0" w:color="auto"/>
        <w:right w:val="none" w:sz="0" w:space="0" w:color="auto"/>
      </w:divBdr>
    </w:div>
    <w:div w:id="185103171">
      <w:bodyDiv w:val="1"/>
      <w:marLeft w:val="0"/>
      <w:marRight w:val="0"/>
      <w:marTop w:val="0"/>
      <w:marBottom w:val="0"/>
      <w:divBdr>
        <w:top w:val="none" w:sz="0" w:space="0" w:color="auto"/>
        <w:left w:val="none" w:sz="0" w:space="0" w:color="auto"/>
        <w:bottom w:val="none" w:sz="0" w:space="0" w:color="auto"/>
        <w:right w:val="none" w:sz="0" w:space="0" w:color="auto"/>
      </w:divBdr>
    </w:div>
    <w:div w:id="366150560">
      <w:bodyDiv w:val="1"/>
      <w:marLeft w:val="0"/>
      <w:marRight w:val="0"/>
      <w:marTop w:val="0"/>
      <w:marBottom w:val="0"/>
      <w:divBdr>
        <w:top w:val="none" w:sz="0" w:space="0" w:color="auto"/>
        <w:left w:val="none" w:sz="0" w:space="0" w:color="auto"/>
        <w:bottom w:val="none" w:sz="0" w:space="0" w:color="auto"/>
        <w:right w:val="none" w:sz="0" w:space="0" w:color="auto"/>
      </w:divBdr>
      <w:divsChild>
        <w:div w:id="860125323">
          <w:marLeft w:val="0"/>
          <w:marRight w:val="0"/>
          <w:marTop w:val="0"/>
          <w:marBottom w:val="0"/>
          <w:divBdr>
            <w:top w:val="none" w:sz="0" w:space="0" w:color="auto"/>
            <w:left w:val="none" w:sz="0" w:space="0" w:color="auto"/>
            <w:bottom w:val="none" w:sz="0" w:space="0" w:color="auto"/>
            <w:right w:val="none" w:sz="0" w:space="0" w:color="auto"/>
          </w:divBdr>
          <w:divsChild>
            <w:div w:id="1755974675">
              <w:marLeft w:val="0"/>
              <w:marRight w:val="0"/>
              <w:marTop w:val="0"/>
              <w:marBottom w:val="0"/>
              <w:divBdr>
                <w:top w:val="none" w:sz="0" w:space="0" w:color="auto"/>
                <w:left w:val="none" w:sz="0" w:space="0" w:color="auto"/>
                <w:bottom w:val="none" w:sz="0" w:space="0" w:color="auto"/>
                <w:right w:val="none" w:sz="0" w:space="0" w:color="auto"/>
              </w:divBdr>
              <w:divsChild>
                <w:div w:id="441388693">
                  <w:marLeft w:val="0"/>
                  <w:marRight w:val="0"/>
                  <w:marTop w:val="0"/>
                  <w:marBottom w:val="0"/>
                  <w:divBdr>
                    <w:top w:val="none" w:sz="0" w:space="0" w:color="auto"/>
                    <w:left w:val="none" w:sz="0" w:space="0" w:color="auto"/>
                    <w:bottom w:val="none" w:sz="0" w:space="0" w:color="auto"/>
                    <w:right w:val="none" w:sz="0" w:space="0" w:color="auto"/>
                  </w:divBdr>
                  <w:divsChild>
                    <w:div w:id="1591233065">
                      <w:marLeft w:val="0"/>
                      <w:marRight w:val="0"/>
                      <w:marTop w:val="0"/>
                      <w:marBottom w:val="0"/>
                      <w:divBdr>
                        <w:top w:val="none" w:sz="0" w:space="0" w:color="auto"/>
                        <w:left w:val="none" w:sz="0" w:space="0" w:color="auto"/>
                        <w:bottom w:val="none" w:sz="0" w:space="0" w:color="auto"/>
                        <w:right w:val="none" w:sz="0" w:space="0" w:color="auto"/>
                      </w:divBdr>
                      <w:divsChild>
                        <w:div w:id="2004114721">
                          <w:marLeft w:val="0"/>
                          <w:marRight w:val="0"/>
                          <w:marTop w:val="0"/>
                          <w:marBottom w:val="0"/>
                          <w:divBdr>
                            <w:top w:val="none" w:sz="0" w:space="0" w:color="auto"/>
                            <w:left w:val="none" w:sz="0" w:space="0" w:color="auto"/>
                            <w:bottom w:val="none" w:sz="0" w:space="0" w:color="auto"/>
                            <w:right w:val="none" w:sz="0" w:space="0" w:color="auto"/>
                          </w:divBdr>
                          <w:divsChild>
                            <w:div w:id="1906466">
                              <w:marLeft w:val="15"/>
                              <w:marRight w:val="195"/>
                              <w:marTop w:val="0"/>
                              <w:marBottom w:val="0"/>
                              <w:divBdr>
                                <w:top w:val="none" w:sz="0" w:space="0" w:color="auto"/>
                                <w:left w:val="none" w:sz="0" w:space="0" w:color="auto"/>
                                <w:bottom w:val="none" w:sz="0" w:space="0" w:color="auto"/>
                                <w:right w:val="none" w:sz="0" w:space="0" w:color="auto"/>
                              </w:divBdr>
                              <w:divsChild>
                                <w:div w:id="1818912965">
                                  <w:marLeft w:val="0"/>
                                  <w:marRight w:val="0"/>
                                  <w:marTop w:val="0"/>
                                  <w:marBottom w:val="0"/>
                                  <w:divBdr>
                                    <w:top w:val="none" w:sz="0" w:space="0" w:color="auto"/>
                                    <w:left w:val="none" w:sz="0" w:space="0" w:color="auto"/>
                                    <w:bottom w:val="none" w:sz="0" w:space="0" w:color="auto"/>
                                    <w:right w:val="none" w:sz="0" w:space="0" w:color="auto"/>
                                  </w:divBdr>
                                  <w:divsChild>
                                    <w:div w:id="1926720526">
                                      <w:marLeft w:val="0"/>
                                      <w:marRight w:val="0"/>
                                      <w:marTop w:val="0"/>
                                      <w:marBottom w:val="0"/>
                                      <w:divBdr>
                                        <w:top w:val="none" w:sz="0" w:space="0" w:color="auto"/>
                                        <w:left w:val="none" w:sz="0" w:space="0" w:color="auto"/>
                                        <w:bottom w:val="none" w:sz="0" w:space="0" w:color="auto"/>
                                        <w:right w:val="none" w:sz="0" w:space="0" w:color="auto"/>
                                      </w:divBdr>
                                      <w:divsChild>
                                        <w:div w:id="305814878">
                                          <w:marLeft w:val="0"/>
                                          <w:marRight w:val="0"/>
                                          <w:marTop w:val="0"/>
                                          <w:marBottom w:val="0"/>
                                          <w:divBdr>
                                            <w:top w:val="none" w:sz="0" w:space="0" w:color="auto"/>
                                            <w:left w:val="none" w:sz="0" w:space="0" w:color="auto"/>
                                            <w:bottom w:val="none" w:sz="0" w:space="0" w:color="auto"/>
                                            <w:right w:val="none" w:sz="0" w:space="0" w:color="auto"/>
                                          </w:divBdr>
                                          <w:divsChild>
                                            <w:div w:id="110324801">
                                              <w:marLeft w:val="0"/>
                                              <w:marRight w:val="0"/>
                                              <w:marTop w:val="0"/>
                                              <w:marBottom w:val="0"/>
                                              <w:divBdr>
                                                <w:top w:val="none" w:sz="0" w:space="0" w:color="auto"/>
                                                <w:left w:val="none" w:sz="0" w:space="0" w:color="auto"/>
                                                <w:bottom w:val="none" w:sz="0" w:space="0" w:color="auto"/>
                                                <w:right w:val="none" w:sz="0" w:space="0" w:color="auto"/>
                                              </w:divBdr>
                                              <w:divsChild>
                                                <w:div w:id="1240480675">
                                                  <w:marLeft w:val="0"/>
                                                  <w:marRight w:val="0"/>
                                                  <w:marTop w:val="0"/>
                                                  <w:marBottom w:val="0"/>
                                                  <w:divBdr>
                                                    <w:top w:val="none" w:sz="0" w:space="0" w:color="auto"/>
                                                    <w:left w:val="none" w:sz="0" w:space="0" w:color="auto"/>
                                                    <w:bottom w:val="none" w:sz="0" w:space="0" w:color="auto"/>
                                                    <w:right w:val="none" w:sz="0" w:space="0" w:color="auto"/>
                                                  </w:divBdr>
                                                  <w:divsChild>
                                                    <w:div w:id="2048136325">
                                                      <w:marLeft w:val="0"/>
                                                      <w:marRight w:val="0"/>
                                                      <w:marTop w:val="0"/>
                                                      <w:marBottom w:val="0"/>
                                                      <w:divBdr>
                                                        <w:top w:val="none" w:sz="0" w:space="0" w:color="auto"/>
                                                        <w:left w:val="none" w:sz="0" w:space="0" w:color="auto"/>
                                                        <w:bottom w:val="none" w:sz="0" w:space="0" w:color="auto"/>
                                                        <w:right w:val="none" w:sz="0" w:space="0" w:color="auto"/>
                                                      </w:divBdr>
                                                      <w:divsChild>
                                                        <w:div w:id="1929384601">
                                                          <w:marLeft w:val="0"/>
                                                          <w:marRight w:val="0"/>
                                                          <w:marTop w:val="0"/>
                                                          <w:marBottom w:val="0"/>
                                                          <w:divBdr>
                                                            <w:top w:val="none" w:sz="0" w:space="0" w:color="auto"/>
                                                            <w:left w:val="none" w:sz="0" w:space="0" w:color="auto"/>
                                                            <w:bottom w:val="none" w:sz="0" w:space="0" w:color="auto"/>
                                                            <w:right w:val="none" w:sz="0" w:space="0" w:color="auto"/>
                                                          </w:divBdr>
                                                          <w:divsChild>
                                                            <w:div w:id="84965170">
                                                              <w:marLeft w:val="0"/>
                                                              <w:marRight w:val="0"/>
                                                              <w:marTop w:val="0"/>
                                                              <w:marBottom w:val="0"/>
                                                              <w:divBdr>
                                                                <w:top w:val="none" w:sz="0" w:space="0" w:color="auto"/>
                                                                <w:left w:val="none" w:sz="0" w:space="0" w:color="auto"/>
                                                                <w:bottom w:val="none" w:sz="0" w:space="0" w:color="auto"/>
                                                                <w:right w:val="none" w:sz="0" w:space="0" w:color="auto"/>
                                                              </w:divBdr>
                                                              <w:divsChild>
                                                                <w:div w:id="589778526">
                                                                  <w:marLeft w:val="0"/>
                                                                  <w:marRight w:val="0"/>
                                                                  <w:marTop w:val="0"/>
                                                                  <w:marBottom w:val="0"/>
                                                                  <w:divBdr>
                                                                    <w:top w:val="none" w:sz="0" w:space="0" w:color="auto"/>
                                                                    <w:left w:val="none" w:sz="0" w:space="0" w:color="auto"/>
                                                                    <w:bottom w:val="none" w:sz="0" w:space="0" w:color="auto"/>
                                                                    <w:right w:val="none" w:sz="0" w:space="0" w:color="auto"/>
                                                                  </w:divBdr>
                                                                  <w:divsChild>
                                                                    <w:div w:id="1516722840">
                                                                      <w:marLeft w:val="405"/>
                                                                      <w:marRight w:val="0"/>
                                                                      <w:marTop w:val="0"/>
                                                                      <w:marBottom w:val="0"/>
                                                                      <w:divBdr>
                                                                        <w:top w:val="none" w:sz="0" w:space="0" w:color="auto"/>
                                                                        <w:left w:val="none" w:sz="0" w:space="0" w:color="auto"/>
                                                                        <w:bottom w:val="none" w:sz="0" w:space="0" w:color="auto"/>
                                                                        <w:right w:val="none" w:sz="0" w:space="0" w:color="auto"/>
                                                                      </w:divBdr>
                                                                      <w:divsChild>
                                                                        <w:div w:id="2041859547">
                                                                          <w:marLeft w:val="0"/>
                                                                          <w:marRight w:val="0"/>
                                                                          <w:marTop w:val="0"/>
                                                                          <w:marBottom w:val="0"/>
                                                                          <w:divBdr>
                                                                            <w:top w:val="none" w:sz="0" w:space="0" w:color="auto"/>
                                                                            <w:left w:val="none" w:sz="0" w:space="0" w:color="auto"/>
                                                                            <w:bottom w:val="none" w:sz="0" w:space="0" w:color="auto"/>
                                                                            <w:right w:val="none" w:sz="0" w:space="0" w:color="auto"/>
                                                                          </w:divBdr>
                                                                          <w:divsChild>
                                                                            <w:div w:id="84229264">
                                                                              <w:marLeft w:val="0"/>
                                                                              <w:marRight w:val="0"/>
                                                                              <w:marTop w:val="0"/>
                                                                              <w:marBottom w:val="0"/>
                                                                              <w:divBdr>
                                                                                <w:top w:val="none" w:sz="0" w:space="0" w:color="auto"/>
                                                                                <w:left w:val="none" w:sz="0" w:space="0" w:color="auto"/>
                                                                                <w:bottom w:val="none" w:sz="0" w:space="0" w:color="auto"/>
                                                                                <w:right w:val="none" w:sz="0" w:space="0" w:color="auto"/>
                                                                              </w:divBdr>
                                                                              <w:divsChild>
                                                                                <w:div w:id="1650016874">
                                                                                  <w:marLeft w:val="0"/>
                                                                                  <w:marRight w:val="0"/>
                                                                                  <w:marTop w:val="60"/>
                                                                                  <w:marBottom w:val="0"/>
                                                                                  <w:divBdr>
                                                                                    <w:top w:val="none" w:sz="0" w:space="0" w:color="auto"/>
                                                                                    <w:left w:val="none" w:sz="0" w:space="0" w:color="auto"/>
                                                                                    <w:bottom w:val="none" w:sz="0" w:space="0" w:color="auto"/>
                                                                                    <w:right w:val="none" w:sz="0" w:space="0" w:color="auto"/>
                                                                                  </w:divBdr>
                                                                                  <w:divsChild>
                                                                                    <w:div w:id="579946000">
                                                                                      <w:marLeft w:val="0"/>
                                                                                      <w:marRight w:val="0"/>
                                                                                      <w:marTop w:val="0"/>
                                                                                      <w:marBottom w:val="0"/>
                                                                                      <w:divBdr>
                                                                                        <w:top w:val="none" w:sz="0" w:space="0" w:color="auto"/>
                                                                                        <w:left w:val="none" w:sz="0" w:space="0" w:color="auto"/>
                                                                                        <w:bottom w:val="none" w:sz="0" w:space="0" w:color="auto"/>
                                                                                        <w:right w:val="none" w:sz="0" w:space="0" w:color="auto"/>
                                                                                      </w:divBdr>
                                                                                      <w:divsChild>
                                                                                        <w:div w:id="1389064087">
                                                                                          <w:marLeft w:val="0"/>
                                                                                          <w:marRight w:val="0"/>
                                                                                          <w:marTop w:val="0"/>
                                                                                          <w:marBottom w:val="0"/>
                                                                                          <w:divBdr>
                                                                                            <w:top w:val="none" w:sz="0" w:space="0" w:color="auto"/>
                                                                                            <w:left w:val="none" w:sz="0" w:space="0" w:color="auto"/>
                                                                                            <w:bottom w:val="none" w:sz="0" w:space="0" w:color="auto"/>
                                                                                            <w:right w:val="none" w:sz="0" w:space="0" w:color="auto"/>
                                                                                          </w:divBdr>
                                                                                          <w:divsChild>
                                                                                            <w:div w:id="1938099350">
                                                                                              <w:marLeft w:val="0"/>
                                                                                              <w:marRight w:val="0"/>
                                                                                              <w:marTop w:val="0"/>
                                                                                              <w:marBottom w:val="0"/>
                                                                                              <w:divBdr>
                                                                                                <w:top w:val="none" w:sz="0" w:space="0" w:color="auto"/>
                                                                                                <w:left w:val="none" w:sz="0" w:space="0" w:color="auto"/>
                                                                                                <w:bottom w:val="none" w:sz="0" w:space="0" w:color="auto"/>
                                                                                                <w:right w:val="none" w:sz="0" w:space="0" w:color="auto"/>
                                                                                              </w:divBdr>
                                                                                              <w:divsChild>
                                                                                                <w:div w:id="1155536083">
                                                                                                  <w:marLeft w:val="0"/>
                                                                                                  <w:marRight w:val="0"/>
                                                                                                  <w:marTop w:val="0"/>
                                                                                                  <w:marBottom w:val="0"/>
                                                                                                  <w:divBdr>
                                                                                                    <w:top w:val="none" w:sz="0" w:space="0" w:color="auto"/>
                                                                                                    <w:left w:val="none" w:sz="0" w:space="0" w:color="auto"/>
                                                                                                    <w:bottom w:val="none" w:sz="0" w:space="0" w:color="auto"/>
                                                                                                    <w:right w:val="none" w:sz="0" w:space="0" w:color="auto"/>
                                                                                                  </w:divBdr>
                                                                                                  <w:divsChild>
                                                                                                    <w:div w:id="393433466">
                                                                                                      <w:marLeft w:val="0"/>
                                                                                                      <w:marRight w:val="0"/>
                                                                                                      <w:marTop w:val="0"/>
                                                                                                      <w:marBottom w:val="0"/>
                                                                                                      <w:divBdr>
                                                                                                        <w:top w:val="none" w:sz="0" w:space="0" w:color="auto"/>
                                                                                                        <w:left w:val="none" w:sz="0" w:space="0" w:color="auto"/>
                                                                                                        <w:bottom w:val="none" w:sz="0" w:space="0" w:color="auto"/>
                                                                                                        <w:right w:val="none" w:sz="0" w:space="0" w:color="auto"/>
                                                                                                      </w:divBdr>
                                                                                                      <w:divsChild>
                                                                                                        <w:div w:id="1190222638">
                                                                                                          <w:marLeft w:val="0"/>
                                                                                                          <w:marRight w:val="0"/>
                                                                                                          <w:marTop w:val="0"/>
                                                                                                          <w:marBottom w:val="0"/>
                                                                                                          <w:divBdr>
                                                                                                            <w:top w:val="none" w:sz="0" w:space="0" w:color="auto"/>
                                                                                                            <w:left w:val="none" w:sz="0" w:space="0" w:color="auto"/>
                                                                                                            <w:bottom w:val="none" w:sz="0" w:space="0" w:color="auto"/>
                                                                                                            <w:right w:val="none" w:sz="0" w:space="0" w:color="auto"/>
                                                                                                          </w:divBdr>
                                                                                                          <w:divsChild>
                                                                                                            <w:div w:id="267153768">
                                                                                                              <w:marLeft w:val="0"/>
                                                                                                              <w:marRight w:val="0"/>
                                                                                                              <w:marTop w:val="0"/>
                                                                                                              <w:marBottom w:val="0"/>
                                                                                                              <w:divBdr>
                                                                                                                <w:top w:val="none" w:sz="0" w:space="0" w:color="auto"/>
                                                                                                                <w:left w:val="none" w:sz="0" w:space="0" w:color="auto"/>
                                                                                                                <w:bottom w:val="none" w:sz="0" w:space="0" w:color="auto"/>
                                                                                                                <w:right w:val="none" w:sz="0" w:space="0" w:color="auto"/>
                                                                                                              </w:divBdr>
                                                                                                              <w:divsChild>
                                                                                                                <w:div w:id="1760903129">
                                                                                                                  <w:marLeft w:val="0"/>
                                                                                                                  <w:marRight w:val="0"/>
                                                                                                                  <w:marTop w:val="0"/>
                                                                                                                  <w:marBottom w:val="0"/>
                                                                                                                  <w:divBdr>
                                                                                                                    <w:top w:val="none" w:sz="0" w:space="0" w:color="auto"/>
                                                                                                                    <w:left w:val="none" w:sz="0" w:space="0" w:color="auto"/>
                                                                                                                    <w:bottom w:val="none" w:sz="0" w:space="0" w:color="auto"/>
                                                                                                                    <w:right w:val="none" w:sz="0" w:space="0" w:color="auto"/>
                                                                                                                  </w:divBdr>
                                                                                                                  <w:divsChild>
                                                                                                                    <w:div w:id="1794397977">
                                                                                                                      <w:marLeft w:val="0"/>
                                                                                                                      <w:marRight w:val="0"/>
                                                                                                                      <w:marTop w:val="0"/>
                                                                                                                      <w:marBottom w:val="0"/>
                                                                                                                      <w:divBdr>
                                                                                                                        <w:top w:val="none" w:sz="0" w:space="0" w:color="auto"/>
                                                                                                                        <w:left w:val="none" w:sz="0" w:space="0" w:color="auto"/>
                                                                                                                        <w:bottom w:val="none" w:sz="0" w:space="0" w:color="auto"/>
                                                                                                                        <w:right w:val="none" w:sz="0" w:space="0" w:color="auto"/>
                                                                                                                      </w:divBdr>
                                                                                                                      <w:divsChild>
                                                                                                                        <w:div w:id="36459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4181031">
      <w:bodyDiv w:val="1"/>
      <w:marLeft w:val="0"/>
      <w:marRight w:val="0"/>
      <w:marTop w:val="0"/>
      <w:marBottom w:val="0"/>
      <w:divBdr>
        <w:top w:val="none" w:sz="0" w:space="0" w:color="auto"/>
        <w:left w:val="none" w:sz="0" w:space="0" w:color="auto"/>
        <w:bottom w:val="none" w:sz="0" w:space="0" w:color="auto"/>
        <w:right w:val="none" w:sz="0" w:space="0" w:color="auto"/>
      </w:divBdr>
    </w:div>
    <w:div w:id="653990480">
      <w:bodyDiv w:val="1"/>
      <w:marLeft w:val="0"/>
      <w:marRight w:val="0"/>
      <w:marTop w:val="0"/>
      <w:marBottom w:val="0"/>
      <w:divBdr>
        <w:top w:val="none" w:sz="0" w:space="0" w:color="auto"/>
        <w:left w:val="none" w:sz="0" w:space="0" w:color="auto"/>
        <w:bottom w:val="none" w:sz="0" w:space="0" w:color="auto"/>
        <w:right w:val="none" w:sz="0" w:space="0" w:color="auto"/>
      </w:divBdr>
    </w:div>
    <w:div w:id="704914196">
      <w:bodyDiv w:val="1"/>
      <w:marLeft w:val="0"/>
      <w:marRight w:val="0"/>
      <w:marTop w:val="0"/>
      <w:marBottom w:val="0"/>
      <w:divBdr>
        <w:top w:val="none" w:sz="0" w:space="0" w:color="auto"/>
        <w:left w:val="none" w:sz="0" w:space="0" w:color="auto"/>
        <w:bottom w:val="none" w:sz="0" w:space="0" w:color="auto"/>
        <w:right w:val="none" w:sz="0" w:space="0" w:color="auto"/>
      </w:divBdr>
    </w:div>
    <w:div w:id="775637896">
      <w:bodyDiv w:val="1"/>
      <w:marLeft w:val="0"/>
      <w:marRight w:val="0"/>
      <w:marTop w:val="0"/>
      <w:marBottom w:val="0"/>
      <w:divBdr>
        <w:top w:val="none" w:sz="0" w:space="0" w:color="auto"/>
        <w:left w:val="none" w:sz="0" w:space="0" w:color="auto"/>
        <w:bottom w:val="none" w:sz="0" w:space="0" w:color="auto"/>
        <w:right w:val="none" w:sz="0" w:space="0" w:color="auto"/>
      </w:divBdr>
      <w:divsChild>
        <w:div w:id="1787962492">
          <w:marLeft w:val="0"/>
          <w:marRight w:val="0"/>
          <w:marTop w:val="150"/>
          <w:marBottom w:val="150"/>
          <w:divBdr>
            <w:top w:val="single" w:sz="6" w:space="0" w:color="949BA3"/>
            <w:left w:val="single" w:sz="6" w:space="15" w:color="949BA3"/>
            <w:bottom w:val="single" w:sz="6" w:space="0" w:color="949BA3"/>
            <w:right w:val="single" w:sz="6" w:space="15" w:color="949BA3"/>
          </w:divBdr>
          <w:divsChild>
            <w:div w:id="866525099">
              <w:marLeft w:val="0"/>
              <w:marRight w:val="0"/>
              <w:marTop w:val="0"/>
              <w:marBottom w:val="0"/>
              <w:divBdr>
                <w:top w:val="none" w:sz="0" w:space="0" w:color="auto"/>
                <w:left w:val="none" w:sz="0" w:space="0" w:color="auto"/>
                <w:bottom w:val="none" w:sz="0" w:space="0" w:color="auto"/>
                <w:right w:val="none" w:sz="0" w:space="0" w:color="auto"/>
              </w:divBdr>
              <w:divsChild>
                <w:div w:id="1835950819">
                  <w:marLeft w:val="0"/>
                  <w:marRight w:val="0"/>
                  <w:marTop w:val="0"/>
                  <w:marBottom w:val="150"/>
                  <w:divBdr>
                    <w:top w:val="single" w:sz="12" w:space="0" w:color="8CA6BF"/>
                    <w:left w:val="single" w:sz="12" w:space="0" w:color="8CA6BF"/>
                    <w:bottom w:val="single" w:sz="12" w:space="0" w:color="8CA6BF"/>
                    <w:right w:val="single" w:sz="12" w:space="0" w:color="8CA6BF"/>
                  </w:divBdr>
                  <w:divsChild>
                    <w:div w:id="92307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346657">
      <w:bodyDiv w:val="1"/>
      <w:marLeft w:val="0"/>
      <w:marRight w:val="0"/>
      <w:marTop w:val="0"/>
      <w:marBottom w:val="0"/>
      <w:divBdr>
        <w:top w:val="none" w:sz="0" w:space="0" w:color="auto"/>
        <w:left w:val="none" w:sz="0" w:space="0" w:color="auto"/>
        <w:bottom w:val="none" w:sz="0" w:space="0" w:color="auto"/>
        <w:right w:val="none" w:sz="0" w:space="0" w:color="auto"/>
      </w:divBdr>
    </w:div>
    <w:div w:id="1086616116">
      <w:bodyDiv w:val="1"/>
      <w:marLeft w:val="0"/>
      <w:marRight w:val="0"/>
      <w:marTop w:val="0"/>
      <w:marBottom w:val="0"/>
      <w:divBdr>
        <w:top w:val="none" w:sz="0" w:space="0" w:color="auto"/>
        <w:left w:val="none" w:sz="0" w:space="0" w:color="auto"/>
        <w:bottom w:val="none" w:sz="0" w:space="0" w:color="auto"/>
        <w:right w:val="none" w:sz="0" w:space="0" w:color="auto"/>
      </w:divBdr>
    </w:div>
    <w:div w:id="1262907860">
      <w:bodyDiv w:val="1"/>
      <w:marLeft w:val="0"/>
      <w:marRight w:val="0"/>
      <w:marTop w:val="0"/>
      <w:marBottom w:val="0"/>
      <w:divBdr>
        <w:top w:val="none" w:sz="0" w:space="0" w:color="auto"/>
        <w:left w:val="none" w:sz="0" w:space="0" w:color="auto"/>
        <w:bottom w:val="none" w:sz="0" w:space="0" w:color="auto"/>
        <w:right w:val="none" w:sz="0" w:space="0" w:color="auto"/>
      </w:divBdr>
    </w:div>
    <w:div w:id="1300498617">
      <w:bodyDiv w:val="1"/>
      <w:marLeft w:val="0"/>
      <w:marRight w:val="0"/>
      <w:marTop w:val="0"/>
      <w:marBottom w:val="0"/>
      <w:divBdr>
        <w:top w:val="none" w:sz="0" w:space="0" w:color="auto"/>
        <w:left w:val="none" w:sz="0" w:space="0" w:color="auto"/>
        <w:bottom w:val="none" w:sz="0" w:space="0" w:color="auto"/>
        <w:right w:val="none" w:sz="0" w:space="0" w:color="auto"/>
      </w:divBdr>
    </w:div>
    <w:div w:id="1581139023">
      <w:bodyDiv w:val="1"/>
      <w:marLeft w:val="0"/>
      <w:marRight w:val="0"/>
      <w:marTop w:val="0"/>
      <w:marBottom w:val="0"/>
      <w:divBdr>
        <w:top w:val="none" w:sz="0" w:space="0" w:color="auto"/>
        <w:left w:val="none" w:sz="0" w:space="0" w:color="auto"/>
        <w:bottom w:val="none" w:sz="0" w:space="0" w:color="auto"/>
        <w:right w:val="none" w:sz="0" w:space="0" w:color="auto"/>
      </w:divBdr>
    </w:div>
    <w:div w:id="1612856876">
      <w:bodyDiv w:val="1"/>
      <w:marLeft w:val="0"/>
      <w:marRight w:val="0"/>
      <w:marTop w:val="0"/>
      <w:marBottom w:val="0"/>
      <w:divBdr>
        <w:top w:val="none" w:sz="0" w:space="0" w:color="auto"/>
        <w:left w:val="none" w:sz="0" w:space="0" w:color="auto"/>
        <w:bottom w:val="none" w:sz="0" w:space="0" w:color="auto"/>
        <w:right w:val="none" w:sz="0" w:space="0" w:color="auto"/>
      </w:divBdr>
    </w:div>
    <w:div w:id="1711612604">
      <w:bodyDiv w:val="1"/>
      <w:marLeft w:val="0"/>
      <w:marRight w:val="0"/>
      <w:marTop w:val="0"/>
      <w:marBottom w:val="0"/>
      <w:divBdr>
        <w:top w:val="none" w:sz="0" w:space="0" w:color="auto"/>
        <w:left w:val="none" w:sz="0" w:space="0" w:color="auto"/>
        <w:bottom w:val="none" w:sz="0" w:space="0" w:color="auto"/>
        <w:right w:val="none" w:sz="0" w:space="0" w:color="auto"/>
      </w:divBdr>
    </w:div>
    <w:div w:id="1733498980">
      <w:bodyDiv w:val="1"/>
      <w:marLeft w:val="0"/>
      <w:marRight w:val="0"/>
      <w:marTop w:val="0"/>
      <w:marBottom w:val="0"/>
      <w:divBdr>
        <w:top w:val="none" w:sz="0" w:space="0" w:color="auto"/>
        <w:left w:val="none" w:sz="0" w:space="0" w:color="auto"/>
        <w:bottom w:val="none" w:sz="0" w:space="0" w:color="auto"/>
        <w:right w:val="none" w:sz="0" w:space="0" w:color="auto"/>
      </w:divBdr>
    </w:div>
    <w:div w:id="1798984288">
      <w:bodyDiv w:val="1"/>
      <w:marLeft w:val="0"/>
      <w:marRight w:val="0"/>
      <w:marTop w:val="0"/>
      <w:marBottom w:val="0"/>
      <w:divBdr>
        <w:top w:val="none" w:sz="0" w:space="0" w:color="auto"/>
        <w:left w:val="none" w:sz="0" w:space="0" w:color="auto"/>
        <w:bottom w:val="none" w:sz="0" w:space="0" w:color="auto"/>
        <w:right w:val="none" w:sz="0" w:space="0" w:color="auto"/>
      </w:divBdr>
    </w:div>
    <w:div w:id="1908223667">
      <w:bodyDiv w:val="1"/>
      <w:marLeft w:val="0"/>
      <w:marRight w:val="0"/>
      <w:marTop w:val="0"/>
      <w:marBottom w:val="0"/>
      <w:divBdr>
        <w:top w:val="none" w:sz="0" w:space="0" w:color="auto"/>
        <w:left w:val="none" w:sz="0" w:space="0" w:color="auto"/>
        <w:bottom w:val="none" w:sz="0" w:space="0" w:color="auto"/>
        <w:right w:val="none" w:sz="0" w:space="0" w:color="auto"/>
      </w:divBdr>
      <w:divsChild>
        <w:div w:id="10184571">
          <w:marLeft w:val="0"/>
          <w:marRight w:val="0"/>
          <w:marTop w:val="0"/>
          <w:marBottom w:val="0"/>
          <w:divBdr>
            <w:top w:val="none" w:sz="0" w:space="0" w:color="auto"/>
            <w:left w:val="none" w:sz="0" w:space="0" w:color="auto"/>
            <w:bottom w:val="none" w:sz="0" w:space="0" w:color="auto"/>
            <w:right w:val="none" w:sz="0" w:space="0" w:color="auto"/>
          </w:divBdr>
          <w:divsChild>
            <w:div w:id="1592007782">
              <w:marLeft w:val="-225"/>
              <w:marRight w:val="-225"/>
              <w:marTop w:val="0"/>
              <w:marBottom w:val="0"/>
              <w:divBdr>
                <w:top w:val="none" w:sz="0" w:space="0" w:color="auto"/>
                <w:left w:val="none" w:sz="0" w:space="0" w:color="auto"/>
                <w:bottom w:val="none" w:sz="0" w:space="0" w:color="auto"/>
                <w:right w:val="none" w:sz="0" w:space="0" w:color="auto"/>
              </w:divBdr>
              <w:divsChild>
                <w:div w:id="55812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895509">
      <w:bodyDiv w:val="1"/>
      <w:marLeft w:val="0"/>
      <w:marRight w:val="0"/>
      <w:marTop w:val="0"/>
      <w:marBottom w:val="0"/>
      <w:divBdr>
        <w:top w:val="none" w:sz="0" w:space="0" w:color="auto"/>
        <w:left w:val="none" w:sz="0" w:space="0" w:color="auto"/>
        <w:bottom w:val="none" w:sz="0" w:space="0" w:color="auto"/>
        <w:right w:val="none" w:sz="0" w:space="0" w:color="auto"/>
      </w:divBdr>
    </w:div>
    <w:div w:id="200975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dsfb@outlook.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2275</Words>
  <Characters>12974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c:creator>
  <cp:lastModifiedBy>meghan blackwood</cp:lastModifiedBy>
  <cp:revision>7</cp:revision>
  <cp:lastPrinted>2018-05-10T18:48:00Z</cp:lastPrinted>
  <dcterms:created xsi:type="dcterms:W3CDTF">2021-06-09T20:32:00Z</dcterms:created>
  <dcterms:modified xsi:type="dcterms:W3CDTF">2021-08-02T18:56:00Z</dcterms:modified>
</cp:coreProperties>
</file>