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A2E57" w14:textId="77777777" w:rsidR="007C261D" w:rsidRDefault="007C261D" w:rsidP="007C261D">
      <w:pPr>
        <w:jc w:val="center"/>
        <w:rPr>
          <w:rFonts w:ascii="Calibri" w:hAnsi="Calibri" w:cs="Arial"/>
          <w:b/>
          <w:bCs/>
          <w:sz w:val="22"/>
        </w:rPr>
      </w:pPr>
      <w:r>
        <w:rPr>
          <w:rFonts w:ascii="Calibri" w:hAnsi="Calibri" w:cs="Arial"/>
          <w:b/>
          <w:bCs/>
          <w:sz w:val="22"/>
        </w:rPr>
        <w:t>CAITHNESS DISTRICT SALMON FISHERY BOARD</w:t>
      </w:r>
    </w:p>
    <w:p w14:paraId="6B407E65" w14:textId="77777777" w:rsidR="007C261D" w:rsidRDefault="007C261D" w:rsidP="007C261D">
      <w:pPr>
        <w:jc w:val="center"/>
        <w:rPr>
          <w:rFonts w:ascii="Calibri" w:hAnsi="Calibri" w:cs="Arial"/>
          <w:sz w:val="22"/>
        </w:rPr>
      </w:pPr>
    </w:p>
    <w:p w14:paraId="243DCAC6" w14:textId="77777777" w:rsidR="007C261D" w:rsidRDefault="007C261D" w:rsidP="007C261D">
      <w:pPr>
        <w:jc w:val="center"/>
        <w:rPr>
          <w:rFonts w:ascii="Calibri" w:hAnsi="Calibri" w:cs="Arial"/>
          <w:sz w:val="22"/>
        </w:rPr>
      </w:pPr>
    </w:p>
    <w:p w14:paraId="7198DEED" w14:textId="77777777" w:rsidR="007C261D" w:rsidRDefault="007C261D" w:rsidP="007C261D">
      <w:pPr>
        <w:pStyle w:val="BodyText"/>
        <w:tabs>
          <w:tab w:val="clear" w:pos="6300"/>
        </w:tabs>
        <w:jc w:val="center"/>
        <w:rPr>
          <w:rFonts w:ascii="Calibri" w:hAnsi="Calibri"/>
          <w:b/>
          <w:sz w:val="22"/>
        </w:rPr>
      </w:pPr>
      <w:r w:rsidRPr="008271FD">
        <w:rPr>
          <w:rFonts w:ascii="Calibri" w:hAnsi="Calibri"/>
          <w:b/>
          <w:sz w:val="22"/>
        </w:rPr>
        <w:t xml:space="preserve">MINUTES OF </w:t>
      </w:r>
      <w:r>
        <w:rPr>
          <w:rFonts w:ascii="Calibri" w:hAnsi="Calibri"/>
          <w:b/>
          <w:sz w:val="22"/>
        </w:rPr>
        <w:t xml:space="preserve">2020 ANNUAL MEETING </w:t>
      </w:r>
    </w:p>
    <w:p w14:paraId="10AD1180" w14:textId="77777777" w:rsidR="007C261D" w:rsidRDefault="007C261D" w:rsidP="007C261D">
      <w:pPr>
        <w:pStyle w:val="BodyText"/>
        <w:tabs>
          <w:tab w:val="clear" w:pos="6300"/>
        </w:tabs>
        <w:jc w:val="center"/>
        <w:rPr>
          <w:rFonts w:ascii="Calibri" w:hAnsi="Calibri"/>
          <w:b/>
          <w:sz w:val="22"/>
        </w:rPr>
      </w:pPr>
      <w:r>
        <w:rPr>
          <w:rFonts w:ascii="Calibri" w:hAnsi="Calibri"/>
          <w:b/>
          <w:sz w:val="22"/>
        </w:rPr>
        <w:t xml:space="preserve">OF </w:t>
      </w:r>
    </w:p>
    <w:p w14:paraId="5A852873" w14:textId="77777777" w:rsidR="007C261D" w:rsidRDefault="007C261D" w:rsidP="007C261D">
      <w:pPr>
        <w:pStyle w:val="BodyText"/>
        <w:tabs>
          <w:tab w:val="clear" w:pos="6300"/>
        </w:tabs>
        <w:jc w:val="center"/>
        <w:rPr>
          <w:rFonts w:ascii="Calibri" w:hAnsi="Calibri"/>
          <w:b/>
          <w:sz w:val="22"/>
        </w:rPr>
      </w:pPr>
      <w:r>
        <w:rPr>
          <w:rFonts w:ascii="Calibri" w:hAnsi="Calibri"/>
          <w:b/>
          <w:sz w:val="22"/>
        </w:rPr>
        <w:t xml:space="preserve">QUALIFIED </w:t>
      </w:r>
      <w:r w:rsidRPr="008271FD">
        <w:rPr>
          <w:rFonts w:ascii="Calibri" w:hAnsi="Calibri"/>
          <w:b/>
          <w:sz w:val="22"/>
        </w:rPr>
        <w:t>PROPRIETORS OF FISHINGS</w:t>
      </w:r>
    </w:p>
    <w:p w14:paraId="416DB286" w14:textId="77777777" w:rsidR="007C261D" w:rsidRPr="00D66A68" w:rsidRDefault="007C261D" w:rsidP="007C261D">
      <w:pPr>
        <w:pStyle w:val="BodyText"/>
        <w:tabs>
          <w:tab w:val="clear" w:pos="6300"/>
        </w:tabs>
        <w:jc w:val="center"/>
        <w:rPr>
          <w:rFonts w:ascii="Calibri" w:hAnsi="Calibri"/>
          <w:b/>
          <w:sz w:val="8"/>
          <w:szCs w:val="8"/>
        </w:rPr>
      </w:pPr>
    </w:p>
    <w:p w14:paraId="286683FD" w14:textId="77777777" w:rsidR="007C261D" w:rsidRDefault="007C261D" w:rsidP="007C261D">
      <w:pPr>
        <w:pStyle w:val="BodyText"/>
        <w:tabs>
          <w:tab w:val="clear" w:pos="6300"/>
        </w:tabs>
        <w:jc w:val="center"/>
        <w:rPr>
          <w:rFonts w:ascii="Calibri" w:hAnsi="Calibri"/>
          <w:sz w:val="22"/>
        </w:rPr>
      </w:pPr>
      <w:r>
        <w:rPr>
          <w:rFonts w:ascii="Calibri" w:hAnsi="Calibri"/>
          <w:sz w:val="22"/>
        </w:rPr>
        <w:t>held by tele conference via zoom</w:t>
      </w:r>
    </w:p>
    <w:p w14:paraId="7FE25B6C" w14:textId="77777777" w:rsidR="007C261D" w:rsidRDefault="007C261D" w:rsidP="007C261D">
      <w:pPr>
        <w:pStyle w:val="BodyText"/>
        <w:tabs>
          <w:tab w:val="clear" w:pos="6300"/>
        </w:tabs>
        <w:jc w:val="center"/>
        <w:rPr>
          <w:rFonts w:ascii="Calibri" w:hAnsi="Calibri"/>
          <w:sz w:val="22"/>
        </w:rPr>
      </w:pPr>
      <w:r>
        <w:rPr>
          <w:rFonts w:ascii="Calibri" w:hAnsi="Calibri"/>
          <w:sz w:val="22"/>
        </w:rPr>
        <w:t>on Wednesday 19</w:t>
      </w:r>
      <w:r w:rsidRPr="005C5937">
        <w:rPr>
          <w:rFonts w:ascii="Calibri" w:hAnsi="Calibri"/>
          <w:sz w:val="22"/>
          <w:vertAlign w:val="superscript"/>
        </w:rPr>
        <w:t>th</w:t>
      </w:r>
      <w:r>
        <w:rPr>
          <w:rFonts w:ascii="Calibri" w:hAnsi="Calibri"/>
          <w:sz w:val="22"/>
        </w:rPr>
        <w:t xml:space="preserve"> August at 2 pm</w:t>
      </w:r>
    </w:p>
    <w:p w14:paraId="29DA2842" w14:textId="77777777" w:rsidR="007C261D" w:rsidRDefault="007C261D" w:rsidP="007C261D">
      <w:pPr>
        <w:pStyle w:val="BodyText"/>
        <w:tabs>
          <w:tab w:val="clear" w:pos="6300"/>
        </w:tabs>
        <w:rPr>
          <w:rFonts w:ascii="Calibri" w:hAnsi="Calibri"/>
          <w:sz w:val="22"/>
        </w:rPr>
      </w:pPr>
    </w:p>
    <w:p w14:paraId="314746B7" w14:textId="77777777" w:rsidR="007C261D" w:rsidRDefault="007C261D" w:rsidP="007C261D">
      <w:pPr>
        <w:pStyle w:val="BodyText"/>
        <w:tabs>
          <w:tab w:val="clear" w:pos="6300"/>
        </w:tabs>
        <w:rPr>
          <w:rFonts w:ascii="Calibri" w:hAnsi="Calibri"/>
          <w:sz w:val="22"/>
        </w:rPr>
      </w:pPr>
    </w:p>
    <w:p w14:paraId="1670B30C" w14:textId="77777777" w:rsidR="007C261D" w:rsidRDefault="007C261D" w:rsidP="007C261D">
      <w:pPr>
        <w:pStyle w:val="BodyText"/>
        <w:tabs>
          <w:tab w:val="clear" w:pos="6300"/>
        </w:tabs>
        <w:rPr>
          <w:rFonts w:ascii="Calibri" w:hAnsi="Calibri"/>
          <w:sz w:val="22"/>
        </w:rPr>
      </w:pPr>
    </w:p>
    <w:p w14:paraId="7C91A1A8" w14:textId="43C3E0D8" w:rsidR="007C261D" w:rsidRPr="00797F4F" w:rsidRDefault="007C261D" w:rsidP="007C261D">
      <w:pPr>
        <w:pStyle w:val="BodyText"/>
        <w:tabs>
          <w:tab w:val="clear" w:pos="6300"/>
        </w:tabs>
        <w:rPr>
          <w:rFonts w:ascii="Calibri" w:hAnsi="Calibri"/>
          <w:sz w:val="22"/>
        </w:rPr>
      </w:pPr>
      <w:r>
        <w:rPr>
          <w:rFonts w:ascii="Calibri" w:hAnsi="Calibri"/>
          <w:b/>
          <w:bCs/>
          <w:sz w:val="22"/>
        </w:rPr>
        <w:t>Proprietors pre</w:t>
      </w:r>
      <w:r w:rsidRPr="00797F4F">
        <w:rPr>
          <w:rFonts w:ascii="Calibri" w:hAnsi="Calibri"/>
          <w:b/>
          <w:bCs/>
          <w:sz w:val="22"/>
        </w:rPr>
        <w:t>sent</w:t>
      </w:r>
      <w:r w:rsidRPr="00797F4F">
        <w:rPr>
          <w:rFonts w:ascii="Calibri" w:hAnsi="Calibri"/>
          <w:sz w:val="22"/>
        </w:rPr>
        <w:t>:</w:t>
      </w:r>
      <w:r>
        <w:rPr>
          <w:rFonts w:ascii="Calibri" w:hAnsi="Calibri"/>
          <w:sz w:val="22"/>
        </w:rPr>
        <w:t xml:space="preserve"> </w:t>
      </w:r>
      <w:r w:rsidRPr="00797F4F">
        <w:rPr>
          <w:rFonts w:ascii="Calibri" w:hAnsi="Calibri"/>
          <w:sz w:val="22"/>
        </w:rPr>
        <w:t xml:space="preserve">Viscount </w:t>
      </w:r>
      <w:r>
        <w:rPr>
          <w:rFonts w:ascii="Calibri" w:hAnsi="Calibri"/>
          <w:sz w:val="22"/>
        </w:rPr>
        <w:t xml:space="preserve">Thurso </w:t>
      </w:r>
      <w:r w:rsidRPr="00797F4F">
        <w:rPr>
          <w:rFonts w:ascii="Calibri" w:hAnsi="Calibri"/>
          <w:sz w:val="22"/>
        </w:rPr>
        <w:t>(Chair)</w:t>
      </w:r>
      <w:r w:rsidRPr="00797F4F">
        <w:rPr>
          <w:rFonts w:ascii="Calibri" w:hAnsi="Calibri"/>
          <w:sz w:val="22"/>
        </w:rPr>
        <w:tab/>
      </w:r>
      <w:r w:rsidRPr="00797F4F">
        <w:rPr>
          <w:rFonts w:ascii="Calibri" w:hAnsi="Calibri"/>
          <w:sz w:val="22"/>
        </w:rPr>
        <w:tab/>
      </w:r>
      <w:r w:rsidRPr="00797F4F">
        <w:rPr>
          <w:rFonts w:ascii="Calibri" w:hAnsi="Calibri"/>
          <w:sz w:val="22"/>
        </w:rPr>
        <w:tab/>
        <w:t xml:space="preserve">Thurso Fisheries Ltd </w:t>
      </w:r>
    </w:p>
    <w:p w14:paraId="79F3A31D" w14:textId="4C95A3B2" w:rsidR="007C261D" w:rsidRPr="00797F4F" w:rsidRDefault="007C261D" w:rsidP="007C261D">
      <w:pPr>
        <w:pStyle w:val="BodyText"/>
        <w:tabs>
          <w:tab w:val="clear" w:pos="6300"/>
        </w:tabs>
        <w:ind w:left="568"/>
        <w:rPr>
          <w:rFonts w:ascii="Calibri" w:hAnsi="Calibri"/>
          <w:sz w:val="22"/>
        </w:rPr>
      </w:pPr>
      <w:r w:rsidRPr="00797F4F">
        <w:rPr>
          <w:rFonts w:ascii="Calibri" w:hAnsi="Calibri"/>
          <w:sz w:val="22"/>
        </w:rPr>
        <w:tab/>
      </w:r>
      <w:r w:rsidRPr="00797F4F">
        <w:rPr>
          <w:rFonts w:ascii="Calibri" w:hAnsi="Calibri"/>
          <w:sz w:val="22"/>
        </w:rPr>
        <w:tab/>
      </w:r>
      <w:r>
        <w:rPr>
          <w:rFonts w:ascii="Calibri" w:hAnsi="Calibri"/>
          <w:sz w:val="22"/>
        </w:rPr>
        <w:t xml:space="preserve">         </w:t>
      </w:r>
      <w:r w:rsidRPr="00797F4F">
        <w:rPr>
          <w:rFonts w:ascii="Calibri" w:hAnsi="Calibri"/>
          <w:sz w:val="22"/>
        </w:rPr>
        <w:t>John Mackay (Vice-Chair)</w:t>
      </w:r>
      <w:r w:rsidRPr="00797F4F">
        <w:rPr>
          <w:rFonts w:ascii="Calibri" w:hAnsi="Calibri"/>
          <w:sz w:val="22"/>
        </w:rPr>
        <w:tab/>
      </w:r>
      <w:r w:rsidRPr="00797F4F">
        <w:rPr>
          <w:rFonts w:ascii="Calibri" w:hAnsi="Calibri"/>
          <w:sz w:val="22"/>
        </w:rPr>
        <w:tab/>
      </w:r>
      <w:r w:rsidRPr="00797F4F">
        <w:rPr>
          <w:rFonts w:ascii="Calibri" w:hAnsi="Calibri"/>
          <w:sz w:val="22"/>
        </w:rPr>
        <w:tab/>
        <w:t>Wick Angling Association</w:t>
      </w:r>
    </w:p>
    <w:p w14:paraId="12C57DC2" w14:textId="66838BF6" w:rsidR="007C261D" w:rsidRPr="00797F4F" w:rsidRDefault="007C261D" w:rsidP="007C261D">
      <w:pPr>
        <w:pStyle w:val="BodyText"/>
        <w:tabs>
          <w:tab w:val="clear" w:pos="6300"/>
        </w:tabs>
        <w:ind w:left="568"/>
        <w:rPr>
          <w:rFonts w:ascii="Calibri" w:hAnsi="Calibri"/>
          <w:sz w:val="22"/>
        </w:rPr>
      </w:pPr>
      <w:r w:rsidRPr="00797F4F">
        <w:rPr>
          <w:rFonts w:ascii="Calibri" w:hAnsi="Calibri"/>
          <w:sz w:val="22"/>
        </w:rPr>
        <w:tab/>
      </w:r>
      <w:r w:rsidRPr="00797F4F">
        <w:rPr>
          <w:rFonts w:ascii="Calibri" w:hAnsi="Calibri"/>
          <w:sz w:val="22"/>
        </w:rPr>
        <w:tab/>
      </w:r>
      <w:r>
        <w:rPr>
          <w:rFonts w:ascii="Calibri" w:hAnsi="Calibri"/>
          <w:sz w:val="22"/>
        </w:rPr>
        <w:t xml:space="preserve">         </w:t>
      </w:r>
      <w:r>
        <w:rPr>
          <w:rFonts w:ascii="Calibri" w:hAnsi="Calibri"/>
          <w:sz w:val="22"/>
        </w:rPr>
        <w:t xml:space="preserve">Anson </w:t>
      </w:r>
      <w:proofErr w:type="spellStart"/>
      <w:r>
        <w:rPr>
          <w:rFonts w:ascii="Calibri" w:hAnsi="Calibri"/>
          <w:sz w:val="22"/>
        </w:rPr>
        <w:t>MacAuslan</w:t>
      </w:r>
      <w:proofErr w:type="spellEnd"/>
      <w:r w:rsidRPr="00797F4F">
        <w:rPr>
          <w:rFonts w:ascii="Calibri" w:hAnsi="Calibri"/>
          <w:sz w:val="22"/>
        </w:rPr>
        <w:tab/>
      </w:r>
      <w:r w:rsidRPr="00797F4F">
        <w:rPr>
          <w:rFonts w:ascii="Calibri" w:hAnsi="Calibri"/>
          <w:sz w:val="22"/>
        </w:rPr>
        <w:tab/>
      </w:r>
      <w:r w:rsidRPr="00797F4F">
        <w:rPr>
          <w:rFonts w:ascii="Calibri" w:hAnsi="Calibri"/>
          <w:sz w:val="22"/>
        </w:rPr>
        <w:tab/>
      </w:r>
      <w:r>
        <w:rPr>
          <w:rFonts w:ascii="Calibri" w:hAnsi="Calibri"/>
          <w:sz w:val="22"/>
        </w:rPr>
        <w:t xml:space="preserve">               </w:t>
      </w:r>
      <w:r>
        <w:rPr>
          <w:rFonts w:ascii="Calibri" w:hAnsi="Calibri"/>
          <w:sz w:val="22"/>
        </w:rPr>
        <w:t>Berriedale/</w:t>
      </w:r>
      <w:proofErr w:type="spellStart"/>
      <w:r>
        <w:rPr>
          <w:rFonts w:ascii="Calibri" w:hAnsi="Calibri"/>
          <w:sz w:val="22"/>
        </w:rPr>
        <w:t>Langwell</w:t>
      </w:r>
      <w:proofErr w:type="spellEnd"/>
      <w:r>
        <w:rPr>
          <w:rFonts w:ascii="Calibri" w:hAnsi="Calibri"/>
          <w:sz w:val="22"/>
        </w:rPr>
        <w:t xml:space="preserve"> SAC</w:t>
      </w:r>
    </w:p>
    <w:p w14:paraId="3D763672" w14:textId="294D9049" w:rsidR="007C261D" w:rsidRDefault="007C261D" w:rsidP="007C261D">
      <w:pPr>
        <w:pStyle w:val="BodyText"/>
        <w:tabs>
          <w:tab w:val="clear" w:pos="6300"/>
        </w:tabs>
        <w:ind w:left="568"/>
        <w:rPr>
          <w:rFonts w:ascii="Calibri" w:hAnsi="Calibri"/>
          <w:sz w:val="22"/>
        </w:rPr>
      </w:pPr>
      <w:r w:rsidRPr="00797F4F">
        <w:rPr>
          <w:rFonts w:ascii="Calibri" w:hAnsi="Calibri"/>
          <w:sz w:val="22"/>
        </w:rPr>
        <w:tab/>
      </w:r>
      <w:r>
        <w:rPr>
          <w:rFonts w:ascii="Calibri" w:hAnsi="Calibri"/>
          <w:sz w:val="22"/>
        </w:rPr>
        <w:t xml:space="preserve">                        </w:t>
      </w:r>
      <w:r>
        <w:rPr>
          <w:rFonts w:ascii="Calibri" w:hAnsi="Calibri"/>
          <w:sz w:val="22"/>
        </w:rPr>
        <w:t>Simon Laird</w:t>
      </w:r>
      <w:r>
        <w:rPr>
          <w:rFonts w:ascii="Calibri" w:hAnsi="Calibri"/>
          <w:sz w:val="22"/>
        </w:rPr>
        <w:tab/>
      </w:r>
      <w:r>
        <w:rPr>
          <w:rFonts w:ascii="Calibri" w:hAnsi="Calibri"/>
          <w:sz w:val="22"/>
        </w:rPr>
        <w:tab/>
      </w:r>
      <w:r>
        <w:rPr>
          <w:rFonts w:ascii="Calibri" w:hAnsi="Calibri"/>
          <w:sz w:val="22"/>
        </w:rPr>
        <w:tab/>
      </w:r>
      <w:r>
        <w:rPr>
          <w:rFonts w:ascii="Calibri" w:hAnsi="Calibri"/>
          <w:sz w:val="22"/>
        </w:rPr>
        <w:tab/>
        <w:t>Thurso River Ltd</w:t>
      </w:r>
    </w:p>
    <w:p w14:paraId="7B138B60" w14:textId="1FA511D2" w:rsidR="007C261D" w:rsidRDefault="007C261D" w:rsidP="007C261D">
      <w:pPr>
        <w:pStyle w:val="BodyText"/>
        <w:tabs>
          <w:tab w:val="clear" w:pos="6300"/>
        </w:tabs>
        <w:rPr>
          <w:rFonts w:ascii="Calibri" w:hAnsi="Calibri"/>
          <w:sz w:val="22"/>
        </w:rPr>
      </w:pPr>
      <w:r>
        <w:rPr>
          <w:rFonts w:ascii="Calibri" w:hAnsi="Calibri"/>
          <w:sz w:val="22"/>
        </w:rPr>
        <w:t xml:space="preserve">                                      </w:t>
      </w:r>
      <w:r>
        <w:rPr>
          <w:rFonts w:ascii="Calibri" w:hAnsi="Calibri"/>
          <w:sz w:val="22"/>
        </w:rPr>
        <w:t>Mark Newton</w:t>
      </w:r>
      <w:r>
        <w:rPr>
          <w:rFonts w:ascii="Calibri" w:hAnsi="Calibri"/>
          <w:sz w:val="22"/>
        </w:rPr>
        <w:tab/>
      </w:r>
      <w:r>
        <w:rPr>
          <w:rFonts w:ascii="Calibri" w:hAnsi="Calibri"/>
          <w:sz w:val="22"/>
        </w:rPr>
        <w:tab/>
      </w:r>
      <w:r>
        <w:rPr>
          <w:rFonts w:ascii="Calibri" w:hAnsi="Calibri"/>
          <w:sz w:val="22"/>
        </w:rPr>
        <w:tab/>
      </w:r>
      <w:r>
        <w:rPr>
          <w:rFonts w:ascii="Calibri" w:hAnsi="Calibri"/>
          <w:sz w:val="22"/>
        </w:rPr>
        <w:t xml:space="preserve">               </w:t>
      </w:r>
      <w:proofErr w:type="spellStart"/>
      <w:r>
        <w:rPr>
          <w:rFonts w:ascii="Calibri" w:hAnsi="Calibri"/>
          <w:sz w:val="22"/>
        </w:rPr>
        <w:t>Forss</w:t>
      </w:r>
      <w:proofErr w:type="spellEnd"/>
      <w:r>
        <w:rPr>
          <w:rFonts w:ascii="Calibri" w:hAnsi="Calibri"/>
          <w:sz w:val="22"/>
        </w:rPr>
        <w:t xml:space="preserve"> River</w:t>
      </w:r>
    </w:p>
    <w:p w14:paraId="37D6EB85" w14:textId="1AA95BD7" w:rsidR="007C261D" w:rsidRDefault="007C261D" w:rsidP="007C261D">
      <w:pPr>
        <w:pStyle w:val="BodyText"/>
        <w:tabs>
          <w:tab w:val="clear" w:pos="6300"/>
        </w:tabs>
        <w:rPr>
          <w:rFonts w:ascii="Calibri" w:hAnsi="Calibri"/>
          <w:sz w:val="22"/>
        </w:rPr>
      </w:pPr>
      <w:r>
        <w:rPr>
          <w:rFonts w:ascii="Calibri" w:hAnsi="Calibri"/>
          <w:sz w:val="22"/>
        </w:rPr>
        <w:t xml:space="preserve">                                      </w:t>
      </w:r>
      <w:r>
        <w:rPr>
          <w:rFonts w:ascii="Calibri" w:hAnsi="Calibri"/>
          <w:sz w:val="22"/>
        </w:rPr>
        <w:t xml:space="preserve">SWM </w:t>
      </w:r>
      <w:proofErr w:type="spellStart"/>
      <w:r>
        <w:rPr>
          <w:rFonts w:ascii="Calibri" w:hAnsi="Calibri"/>
          <w:sz w:val="22"/>
        </w:rPr>
        <w:t>Thriepland</w:t>
      </w:r>
      <w:proofErr w:type="spellEnd"/>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 xml:space="preserve"> </w:t>
      </w:r>
      <w:proofErr w:type="spellStart"/>
      <w:r>
        <w:rPr>
          <w:rFonts w:ascii="Calibri" w:hAnsi="Calibri"/>
          <w:sz w:val="22"/>
        </w:rPr>
        <w:t>Dunbeath</w:t>
      </w:r>
      <w:proofErr w:type="spellEnd"/>
      <w:r>
        <w:rPr>
          <w:rFonts w:ascii="Calibri" w:hAnsi="Calibri"/>
          <w:sz w:val="22"/>
        </w:rPr>
        <w:t xml:space="preserve"> Water</w:t>
      </w:r>
    </w:p>
    <w:p w14:paraId="4B161AB8" w14:textId="77777777" w:rsidR="007C261D" w:rsidRPr="00797F4F" w:rsidRDefault="007C261D" w:rsidP="007C261D">
      <w:pPr>
        <w:pStyle w:val="BodyText"/>
        <w:tabs>
          <w:tab w:val="clear" w:pos="6300"/>
        </w:tabs>
        <w:ind w:left="568"/>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p>
    <w:p w14:paraId="2A0BD0AC" w14:textId="77777777" w:rsidR="007C261D" w:rsidRPr="00944E89" w:rsidRDefault="007C261D" w:rsidP="007C261D">
      <w:pPr>
        <w:pStyle w:val="BodyText"/>
        <w:tabs>
          <w:tab w:val="clear" w:pos="6300"/>
        </w:tabs>
        <w:rPr>
          <w:rFonts w:ascii="Calibri" w:hAnsi="Calibri"/>
          <w:b/>
          <w:bCs/>
          <w:sz w:val="10"/>
          <w:szCs w:val="10"/>
        </w:rPr>
      </w:pPr>
    </w:p>
    <w:p w14:paraId="2251296F" w14:textId="02D6E849" w:rsidR="007C261D" w:rsidRPr="00797F4F" w:rsidRDefault="007C261D" w:rsidP="007C261D">
      <w:pPr>
        <w:pStyle w:val="BodyText"/>
        <w:tabs>
          <w:tab w:val="clear" w:pos="6300"/>
        </w:tabs>
        <w:rPr>
          <w:rFonts w:ascii="Calibri" w:hAnsi="Calibri"/>
          <w:sz w:val="22"/>
        </w:rPr>
      </w:pPr>
      <w:r w:rsidRPr="00797F4F">
        <w:rPr>
          <w:rFonts w:ascii="Calibri" w:hAnsi="Calibri"/>
          <w:b/>
          <w:bCs/>
          <w:sz w:val="22"/>
        </w:rPr>
        <w:t>In attendance</w:t>
      </w:r>
      <w:r w:rsidRPr="00797F4F">
        <w:rPr>
          <w:rFonts w:ascii="Calibri" w:hAnsi="Calibri"/>
          <w:sz w:val="22"/>
        </w:rPr>
        <w:t>:</w:t>
      </w:r>
      <w:r w:rsidRPr="00797F4F">
        <w:rPr>
          <w:rFonts w:ascii="Calibri" w:hAnsi="Calibri"/>
          <w:sz w:val="22"/>
        </w:rPr>
        <w:tab/>
      </w:r>
      <w:r>
        <w:rPr>
          <w:rFonts w:ascii="Calibri" w:hAnsi="Calibri"/>
          <w:sz w:val="22"/>
        </w:rPr>
        <w:t>Meghan Blackwood</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sidRPr="00797F4F">
        <w:rPr>
          <w:rFonts w:ascii="Calibri" w:hAnsi="Calibri"/>
          <w:sz w:val="22"/>
        </w:rPr>
        <w:t>Clerk</w:t>
      </w:r>
    </w:p>
    <w:p w14:paraId="1EAF3DB9" w14:textId="77777777" w:rsidR="007C261D" w:rsidRPr="00684F59" w:rsidRDefault="007C261D" w:rsidP="007C261D">
      <w:pPr>
        <w:pStyle w:val="BodyText"/>
        <w:tabs>
          <w:tab w:val="clear" w:pos="6300"/>
        </w:tabs>
        <w:rPr>
          <w:rFonts w:ascii="Calibri" w:hAnsi="Calibri"/>
          <w:b/>
          <w:sz w:val="22"/>
          <w:szCs w:val="22"/>
        </w:rPr>
      </w:pPr>
    </w:p>
    <w:p w14:paraId="43DFB71A" w14:textId="0D755105" w:rsidR="007C261D" w:rsidRPr="00797F4F" w:rsidRDefault="007C261D" w:rsidP="007C261D">
      <w:pPr>
        <w:pStyle w:val="BodyText"/>
        <w:tabs>
          <w:tab w:val="clear" w:pos="6300"/>
        </w:tabs>
        <w:rPr>
          <w:rFonts w:ascii="Calibri" w:hAnsi="Calibri"/>
          <w:sz w:val="22"/>
        </w:rPr>
      </w:pPr>
      <w:r w:rsidRPr="00E205D3">
        <w:rPr>
          <w:rFonts w:ascii="Calibri" w:hAnsi="Calibri"/>
          <w:b/>
          <w:sz w:val="22"/>
        </w:rPr>
        <w:t>Observers:</w:t>
      </w:r>
      <w:r w:rsidRPr="00E205D3">
        <w:rPr>
          <w:rFonts w:ascii="Calibri" w:hAnsi="Calibri"/>
          <w:sz w:val="22"/>
        </w:rPr>
        <w:t xml:space="preserve">  </w:t>
      </w:r>
      <w:r>
        <w:rPr>
          <w:rFonts w:ascii="Calibri" w:hAnsi="Calibri"/>
          <w:sz w:val="22"/>
        </w:rPr>
        <w:t xml:space="preserve"> </w:t>
      </w:r>
      <w:r>
        <w:rPr>
          <w:rFonts w:ascii="Calibri" w:hAnsi="Calibri"/>
          <w:sz w:val="22"/>
        </w:rPr>
        <w:t xml:space="preserve">I Cormack, </w:t>
      </w:r>
      <w:r w:rsidRPr="00E205D3">
        <w:rPr>
          <w:rFonts w:ascii="Calibri" w:hAnsi="Calibri"/>
          <w:sz w:val="22"/>
        </w:rPr>
        <w:t xml:space="preserve">E McCarthy, A </w:t>
      </w:r>
      <w:proofErr w:type="spellStart"/>
      <w:r w:rsidRPr="00E205D3">
        <w:rPr>
          <w:rFonts w:ascii="Calibri" w:hAnsi="Calibri"/>
          <w:sz w:val="22"/>
        </w:rPr>
        <w:t>Youngson</w:t>
      </w:r>
      <w:proofErr w:type="spellEnd"/>
      <w:r>
        <w:rPr>
          <w:rFonts w:ascii="Calibri" w:hAnsi="Calibri"/>
          <w:sz w:val="22"/>
        </w:rPr>
        <w:t>, R Dunbar, F Kinnear</w:t>
      </w:r>
    </w:p>
    <w:p w14:paraId="78803290" w14:textId="77777777" w:rsidR="007C261D" w:rsidRDefault="007C261D" w:rsidP="007C261D">
      <w:pPr>
        <w:pStyle w:val="BodyText"/>
        <w:tabs>
          <w:tab w:val="clear" w:pos="6300"/>
          <w:tab w:val="left" w:pos="6840"/>
        </w:tabs>
        <w:rPr>
          <w:rFonts w:ascii="Calibri" w:hAnsi="Calibri"/>
          <w:b/>
          <w:bCs/>
          <w:sz w:val="22"/>
        </w:rPr>
      </w:pPr>
    </w:p>
    <w:p w14:paraId="6920C182" w14:textId="77777777" w:rsidR="007C261D" w:rsidRDefault="007C261D" w:rsidP="007C261D">
      <w:pPr>
        <w:pStyle w:val="BodyText"/>
        <w:tabs>
          <w:tab w:val="clear" w:pos="6300"/>
          <w:tab w:val="left" w:pos="6840"/>
        </w:tabs>
        <w:rPr>
          <w:rFonts w:ascii="Calibri" w:hAnsi="Calibri"/>
          <w:b/>
          <w:bCs/>
          <w:sz w:val="22"/>
        </w:rPr>
      </w:pPr>
    </w:p>
    <w:p w14:paraId="28AC9A87" w14:textId="77777777" w:rsidR="007C261D" w:rsidRPr="006941F1" w:rsidRDefault="007C261D" w:rsidP="007C261D">
      <w:pPr>
        <w:pStyle w:val="BodyText"/>
        <w:tabs>
          <w:tab w:val="clear" w:pos="6300"/>
        </w:tabs>
        <w:rPr>
          <w:rFonts w:ascii="Calibri" w:hAnsi="Calibri"/>
          <w:b/>
          <w:bCs/>
          <w:sz w:val="8"/>
          <w:szCs w:val="8"/>
        </w:rPr>
      </w:pPr>
    </w:p>
    <w:p w14:paraId="00B10204" w14:textId="77777777" w:rsidR="007C261D" w:rsidRPr="00FC1F05" w:rsidRDefault="007C261D" w:rsidP="007C261D">
      <w:pPr>
        <w:pStyle w:val="BodyText"/>
        <w:tabs>
          <w:tab w:val="clear" w:pos="6300"/>
        </w:tabs>
        <w:jc w:val="left"/>
        <w:rPr>
          <w:rFonts w:ascii="Calibri" w:hAnsi="Calibri"/>
          <w:b/>
          <w:bCs/>
          <w:sz w:val="22"/>
        </w:rPr>
      </w:pPr>
      <w:r>
        <w:rPr>
          <w:rFonts w:ascii="Calibri" w:hAnsi="Calibri"/>
          <w:b/>
          <w:bCs/>
          <w:sz w:val="22"/>
        </w:rPr>
        <w:t xml:space="preserve">1. </w:t>
      </w:r>
      <w:r>
        <w:rPr>
          <w:rFonts w:ascii="Calibri" w:hAnsi="Calibri"/>
          <w:b/>
          <w:bCs/>
          <w:sz w:val="22"/>
        </w:rPr>
        <w:tab/>
      </w:r>
      <w:r w:rsidRPr="00FC1F05">
        <w:rPr>
          <w:rFonts w:ascii="Calibri" w:hAnsi="Calibri"/>
          <w:b/>
          <w:bCs/>
          <w:sz w:val="22"/>
        </w:rPr>
        <w:t>Apologies</w:t>
      </w:r>
    </w:p>
    <w:p w14:paraId="21A7062F" w14:textId="77777777" w:rsidR="007C261D" w:rsidRPr="00F86A60" w:rsidRDefault="007C261D" w:rsidP="007C261D">
      <w:pPr>
        <w:pStyle w:val="BodyText"/>
        <w:tabs>
          <w:tab w:val="clear" w:pos="6300"/>
        </w:tabs>
        <w:jc w:val="left"/>
        <w:rPr>
          <w:rFonts w:ascii="Calibri" w:hAnsi="Calibri"/>
          <w:b/>
          <w:bCs/>
          <w:sz w:val="8"/>
          <w:szCs w:val="8"/>
        </w:rPr>
      </w:pPr>
    </w:p>
    <w:p w14:paraId="1FA4EB6E" w14:textId="77777777" w:rsidR="007C261D" w:rsidRPr="00FC1F05" w:rsidRDefault="007C261D" w:rsidP="007C261D">
      <w:pPr>
        <w:pStyle w:val="BodyText"/>
        <w:tabs>
          <w:tab w:val="clear" w:pos="6300"/>
        </w:tabs>
        <w:jc w:val="left"/>
        <w:rPr>
          <w:rFonts w:ascii="Calibri" w:hAnsi="Calibri"/>
          <w:bCs/>
          <w:sz w:val="22"/>
        </w:rPr>
      </w:pPr>
      <w:r>
        <w:rPr>
          <w:rFonts w:ascii="Calibri" w:hAnsi="Calibri"/>
          <w:bCs/>
          <w:sz w:val="22"/>
        </w:rPr>
        <w:t xml:space="preserve">No </w:t>
      </w:r>
      <w:r w:rsidRPr="00E67EE1">
        <w:rPr>
          <w:rFonts w:ascii="Calibri" w:hAnsi="Calibri"/>
          <w:bCs/>
          <w:sz w:val="22"/>
        </w:rPr>
        <w:t xml:space="preserve">Apologies were received </w:t>
      </w:r>
      <w:r w:rsidRPr="00FC1F05">
        <w:rPr>
          <w:rFonts w:ascii="Calibri" w:hAnsi="Calibri"/>
          <w:bCs/>
          <w:sz w:val="22"/>
        </w:rPr>
        <w:t xml:space="preserve"> </w:t>
      </w:r>
    </w:p>
    <w:p w14:paraId="14E89C57" w14:textId="77777777" w:rsidR="007C261D" w:rsidRPr="00FC1F05" w:rsidRDefault="007C261D" w:rsidP="007C261D">
      <w:pPr>
        <w:pStyle w:val="BodyText"/>
        <w:tabs>
          <w:tab w:val="clear" w:pos="6300"/>
        </w:tabs>
        <w:jc w:val="left"/>
        <w:rPr>
          <w:rFonts w:ascii="Calibri" w:hAnsi="Calibri"/>
          <w:b/>
          <w:bCs/>
          <w:sz w:val="22"/>
        </w:rPr>
      </w:pPr>
    </w:p>
    <w:p w14:paraId="3AC2685F" w14:textId="77777777" w:rsidR="007C261D" w:rsidRPr="00F86A60" w:rsidRDefault="007C261D" w:rsidP="007C261D">
      <w:pPr>
        <w:pStyle w:val="BodyText"/>
        <w:tabs>
          <w:tab w:val="clear" w:pos="6300"/>
        </w:tabs>
        <w:jc w:val="left"/>
        <w:rPr>
          <w:rFonts w:ascii="Calibri" w:hAnsi="Calibri"/>
          <w:b/>
          <w:bCs/>
          <w:sz w:val="22"/>
        </w:rPr>
      </w:pPr>
      <w:r>
        <w:rPr>
          <w:rFonts w:ascii="Calibri" w:hAnsi="Calibri"/>
          <w:b/>
          <w:bCs/>
          <w:sz w:val="22"/>
        </w:rPr>
        <w:t>2.</w:t>
      </w:r>
      <w:r>
        <w:rPr>
          <w:rFonts w:ascii="Calibri" w:hAnsi="Calibri"/>
          <w:b/>
          <w:bCs/>
          <w:sz w:val="22"/>
        </w:rPr>
        <w:tab/>
      </w:r>
      <w:r w:rsidRPr="00F86A60">
        <w:rPr>
          <w:rFonts w:ascii="Calibri" w:hAnsi="Calibri"/>
          <w:b/>
          <w:bCs/>
          <w:sz w:val="22"/>
        </w:rPr>
        <w:t>Chairman’s Introduction</w:t>
      </w:r>
    </w:p>
    <w:p w14:paraId="4F2ACD87" w14:textId="77777777" w:rsidR="007C261D" w:rsidRPr="00F86A60" w:rsidRDefault="007C261D" w:rsidP="007C261D">
      <w:pPr>
        <w:pStyle w:val="BodyText"/>
        <w:tabs>
          <w:tab w:val="clear" w:pos="6300"/>
        </w:tabs>
        <w:jc w:val="left"/>
        <w:rPr>
          <w:rFonts w:ascii="Calibri" w:hAnsi="Calibri"/>
          <w:bCs/>
          <w:sz w:val="8"/>
          <w:szCs w:val="8"/>
          <w:highlight w:val="cyan"/>
        </w:rPr>
      </w:pPr>
    </w:p>
    <w:p w14:paraId="381BA170" w14:textId="77777777" w:rsidR="007C261D" w:rsidRPr="003A581D" w:rsidRDefault="007C261D" w:rsidP="007C261D">
      <w:pPr>
        <w:pStyle w:val="BodyText"/>
        <w:tabs>
          <w:tab w:val="clear" w:pos="6300"/>
        </w:tabs>
        <w:jc w:val="left"/>
        <w:rPr>
          <w:rFonts w:ascii="Calibri" w:hAnsi="Calibri"/>
          <w:bCs/>
          <w:sz w:val="22"/>
        </w:rPr>
      </w:pPr>
      <w:r w:rsidRPr="003A581D">
        <w:rPr>
          <w:rFonts w:ascii="Calibri" w:hAnsi="Calibri"/>
          <w:bCs/>
          <w:sz w:val="22"/>
        </w:rPr>
        <w:t xml:space="preserve">The Chairman welcomed </w:t>
      </w:r>
      <w:r>
        <w:rPr>
          <w:rFonts w:ascii="Calibri" w:hAnsi="Calibri"/>
          <w:bCs/>
          <w:sz w:val="22"/>
        </w:rPr>
        <w:t xml:space="preserve">and thanked all </w:t>
      </w:r>
      <w:r w:rsidRPr="003A581D">
        <w:rPr>
          <w:rFonts w:ascii="Calibri" w:hAnsi="Calibri"/>
          <w:bCs/>
          <w:sz w:val="22"/>
        </w:rPr>
        <w:t xml:space="preserve">those attending the meeting.  </w:t>
      </w:r>
    </w:p>
    <w:p w14:paraId="170D2706" w14:textId="77777777" w:rsidR="007C261D" w:rsidRPr="008655F2" w:rsidRDefault="007C261D" w:rsidP="007C261D">
      <w:pPr>
        <w:pStyle w:val="BodyText"/>
        <w:tabs>
          <w:tab w:val="clear" w:pos="6300"/>
        </w:tabs>
        <w:jc w:val="left"/>
        <w:rPr>
          <w:rFonts w:ascii="Calibri" w:hAnsi="Calibri"/>
          <w:bCs/>
          <w:sz w:val="22"/>
        </w:rPr>
      </w:pPr>
    </w:p>
    <w:p w14:paraId="6E9EC2C8" w14:textId="77777777" w:rsidR="007C261D" w:rsidRPr="00F86A60" w:rsidRDefault="007C261D" w:rsidP="007C261D">
      <w:pPr>
        <w:pStyle w:val="BodyText"/>
        <w:tabs>
          <w:tab w:val="clear" w:pos="6300"/>
        </w:tabs>
        <w:jc w:val="left"/>
        <w:rPr>
          <w:rFonts w:ascii="Calibri" w:hAnsi="Calibri"/>
          <w:b/>
          <w:bCs/>
          <w:sz w:val="22"/>
        </w:rPr>
      </w:pPr>
      <w:r>
        <w:rPr>
          <w:rFonts w:ascii="Calibri" w:hAnsi="Calibri"/>
          <w:b/>
          <w:bCs/>
          <w:sz w:val="22"/>
        </w:rPr>
        <w:t>3.</w:t>
      </w:r>
      <w:r>
        <w:rPr>
          <w:rFonts w:ascii="Calibri" w:hAnsi="Calibri"/>
          <w:b/>
          <w:bCs/>
          <w:sz w:val="22"/>
        </w:rPr>
        <w:tab/>
      </w:r>
      <w:r w:rsidRPr="00F86A60">
        <w:rPr>
          <w:rFonts w:ascii="Calibri" w:hAnsi="Calibri"/>
          <w:b/>
          <w:bCs/>
          <w:sz w:val="22"/>
        </w:rPr>
        <w:t>Annual Report 201</w:t>
      </w:r>
      <w:r>
        <w:rPr>
          <w:rFonts w:ascii="Calibri" w:hAnsi="Calibri"/>
          <w:b/>
          <w:bCs/>
          <w:sz w:val="22"/>
        </w:rPr>
        <w:t>9</w:t>
      </w:r>
    </w:p>
    <w:p w14:paraId="5BA355EF" w14:textId="77777777" w:rsidR="007C261D" w:rsidRPr="00F86A60" w:rsidRDefault="007C261D" w:rsidP="007C261D">
      <w:pPr>
        <w:pStyle w:val="BodyText"/>
        <w:tabs>
          <w:tab w:val="clear" w:pos="6300"/>
        </w:tabs>
        <w:jc w:val="left"/>
        <w:rPr>
          <w:rFonts w:ascii="Calibri" w:hAnsi="Calibri"/>
          <w:b/>
          <w:bCs/>
          <w:sz w:val="8"/>
          <w:szCs w:val="8"/>
          <w:highlight w:val="cyan"/>
        </w:rPr>
      </w:pPr>
    </w:p>
    <w:p w14:paraId="2424A597" w14:textId="77777777" w:rsidR="007C261D" w:rsidRPr="00C60195" w:rsidRDefault="007C261D" w:rsidP="007C261D">
      <w:pPr>
        <w:pStyle w:val="BodyText"/>
        <w:tabs>
          <w:tab w:val="clear" w:pos="6300"/>
        </w:tabs>
        <w:jc w:val="left"/>
        <w:rPr>
          <w:rFonts w:ascii="Calibri" w:hAnsi="Calibri"/>
          <w:bCs/>
          <w:sz w:val="22"/>
        </w:rPr>
      </w:pPr>
      <w:r w:rsidRPr="00C60195">
        <w:rPr>
          <w:rFonts w:ascii="Calibri" w:hAnsi="Calibri"/>
          <w:bCs/>
          <w:sz w:val="22"/>
        </w:rPr>
        <w:t xml:space="preserve">The </w:t>
      </w:r>
      <w:r>
        <w:rPr>
          <w:rFonts w:ascii="Calibri" w:hAnsi="Calibri"/>
          <w:bCs/>
          <w:sz w:val="22"/>
        </w:rPr>
        <w:t xml:space="preserve">annual report, including plans for the current year, was considered and agreed to. </w:t>
      </w:r>
    </w:p>
    <w:p w14:paraId="2CF15DAF" w14:textId="77777777" w:rsidR="007C261D" w:rsidRDefault="007C261D" w:rsidP="007C261D">
      <w:pPr>
        <w:pStyle w:val="BodyText"/>
        <w:tabs>
          <w:tab w:val="clear" w:pos="6300"/>
        </w:tabs>
        <w:jc w:val="left"/>
        <w:rPr>
          <w:rFonts w:ascii="Calibri" w:hAnsi="Calibri"/>
          <w:b/>
          <w:bCs/>
          <w:sz w:val="22"/>
          <w:highlight w:val="cyan"/>
        </w:rPr>
      </w:pPr>
    </w:p>
    <w:p w14:paraId="42A3D585" w14:textId="77777777" w:rsidR="007C261D" w:rsidRPr="00797F4F" w:rsidRDefault="007C261D" w:rsidP="007C261D">
      <w:pPr>
        <w:pStyle w:val="BodyText"/>
        <w:tabs>
          <w:tab w:val="clear" w:pos="6300"/>
        </w:tabs>
        <w:jc w:val="left"/>
        <w:rPr>
          <w:rFonts w:ascii="Calibri" w:hAnsi="Calibri"/>
          <w:b/>
          <w:bCs/>
          <w:sz w:val="22"/>
        </w:rPr>
      </w:pPr>
      <w:r>
        <w:rPr>
          <w:rFonts w:ascii="Calibri" w:hAnsi="Calibri"/>
          <w:b/>
          <w:bCs/>
          <w:sz w:val="22"/>
        </w:rPr>
        <w:t>4.</w:t>
      </w:r>
      <w:r>
        <w:rPr>
          <w:rFonts w:ascii="Calibri" w:hAnsi="Calibri"/>
          <w:b/>
          <w:bCs/>
          <w:sz w:val="22"/>
        </w:rPr>
        <w:tab/>
        <w:t>2019 Accounts</w:t>
      </w:r>
    </w:p>
    <w:p w14:paraId="22432C14" w14:textId="77777777" w:rsidR="007C261D" w:rsidRPr="00797F4F" w:rsidRDefault="007C261D" w:rsidP="007C261D">
      <w:pPr>
        <w:pStyle w:val="BodyText"/>
        <w:tabs>
          <w:tab w:val="clear" w:pos="6300"/>
        </w:tabs>
        <w:jc w:val="left"/>
        <w:rPr>
          <w:rFonts w:ascii="Calibri" w:hAnsi="Calibri"/>
          <w:bCs/>
          <w:sz w:val="8"/>
          <w:szCs w:val="8"/>
        </w:rPr>
      </w:pPr>
    </w:p>
    <w:p w14:paraId="05FED02A" w14:textId="77777777" w:rsidR="007C261D" w:rsidRPr="00797F4F" w:rsidRDefault="007C261D" w:rsidP="007C261D">
      <w:pPr>
        <w:pStyle w:val="BodyText"/>
        <w:tabs>
          <w:tab w:val="clear" w:pos="6300"/>
        </w:tabs>
        <w:jc w:val="left"/>
        <w:rPr>
          <w:rFonts w:ascii="Calibri" w:hAnsi="Calibri"/>
          <w:bCs/>
          <w:sz w:val="22"/>
        </w:rPr>
      </w:pPr>
      <w:r w:rsidRPr="00797F4F">
        <w:rPr>
          <w:rFonts w:ascii="Calibri" w:hAnsi="Calibri"/>
          <w:bCs/>
          <w:sz w:val="22"/>
        </w:rPr>
        <w:t xml:space="preserve">The </w:t>
      </w:r>
      <w:r>
        <w:rPr>
          <w:rFonts w:ascii="Calibri" w:hAnsi="Calibri"/>
          <w:bCs/>
          <w:sz w:val="22"/>
        </w:rPr>
        <w:t xml:space="preserve">proprietors approved the </w:t>
      </w:r>
      <w:r w:rsidRPr="00797F4F">
        <w:rPr>
          <w:rFonts w:ascii="Calibri" w:hAnsi="Calibri"/>
          <w:bCs/>
          <w:sz w:val="22"/>
        </w:rPr>
        <w:t xml:space="preserve">Accounts for the year </w:t>
      </w:r>
      <w:r>
        <w:rPr>
          <w:rFonts w:ascii="Calibri" w:hAnsi="Calibri"/>
          <w:bCs/>
          <w:sz w:val="22"/>
        </w:rPr>
        <w:t xml:space="preserve">to </w:t>
      </w:r>
      <w:r w:rsidRPr="00797F4F">
        <w:rPr>
          <w:rFonts w:ascii="Calibri" w:hAnsi="Calibri"/>
          <w:bCs/>
          <w:sz w:val="22"/>
        </w:rPr>
        <w:t>31 December 201</w:t>
      </w:r>
      <w:r>
        <w:rPr>
          <w:rFonts w:ascii="Calibri" w:hAnsi="Calibri"/>
          <w:bCs/>
          <w:sz w:val="22"/>
        </w:rPr>
        <w:t xml:space="preserve">9. </w:t>
      </w:r>
    </w:p>
    <w:p w14:paraId="1B848705" w14:textId="77777777" w:rsidR="007C261D" w:rsidRPr="00797F4F" w:rsidRDefault="007C261D" w:rsidP="007C261D">
      <w:pPr>
        <w:pStyle w:val="BodyText"/>
        <w:tabs>
          <w:tab w:val="clear" w:pos="6300"/>
        </w:tabs>
        <w:jc w:val="left"/>
        <w:rPr>
          <w:rFonts w:ascii="Calibri" w:hAnsi="Calibri"/>
          <w:bCs/>
          <w:sz w:val="22"/>
        </w:rPr>
      </w:pPr>
    </w:p>
    <w:p w14:paraId="463C814A" w14:textId="77777777" w:rsidR="007C261D" w:rsidRDefault="007C261D" w:rsidP="007C261D">
      <w:pPr>
        <w:pStyle w:val="BodyText"/>
        <w:tabs>
          <w:tab w:val="clear" w:pos="6300"/>
        </w:tabs>
        <w:jc w:val="left"/>
        <w:rPr>
          <w:rFonts w:ascii="Calibri" w:hAnsi="Calibri"/>
          <w:b/>
          <w:bCs/>
          <w:sz w:val="22"/>
        </w:rPr>
      </w:pPr>
      <w:r>
        <w:rPr>
          <w:rFonts w:ascii="Calibri" w:hAnsi="Calibri"/>
          <w:b/>
          <w:bCs/>
          <w:sz w:val="22"/>
        </w:rPr>
        <w:t>5.</w:t>
      </w:r>
      <w:r>
        <w:rPr>
          <w:rFonts w:ascii="Calibri" w:hAnsi="Calibri"/>
          <w:b/>
          <w:bCs/>
          <w:sz w:val="22"/>
        </w:rPr>
        <w:tab/>
        <w:t>AOB</w:t>
      </w:r>
    </w:p>
    <w:p w14:paraId="1A38CFBF" w14:textId="77777777" w:rsidR="007C261D" w:rsidRPr="00797F4F" w:rsidRDefault="007C261D" w:rsidP="007C261D">
      <w:pPr>
        <w:pStyle w:val="BodyText"/>
        <w:tabs>
          <w:tab w:val="clear" w:pos="6300"/>
        </w:tabs>
        <w:jc w:val="left"/>
        <w:rPr>
          <w:rFonts w:ascii="Calibri" w:hAnsi="Calibri"/>
          <w:bCs/>
          <w:sz w:val="8"/>
          <w:szCs w:val="8"/>
        </w:rPr>
      </w:pPr>
    </w:p>
    <w:p w14:paraId="1086A064" w14:textId="77777777" w:rsidR="007C261D" w:rsidRDefault="007C261D" w:rsidP="007C261D">
      <w:pPr>
        <w:pStyle w:val="BodyText"/>
        <w:tabs>
          <w:tab w:val="clear" w:pos="6300"/>
        </w:tabs>
        <w:jc w:val="left"/>
        <w:rPr>
          <w:rFonts w:ascii="Calibri" w:hAnsi="Calibri"/>
          <w:bCs/>
          <w:sz w:val="22"/>
        </w:rPr>
      </w:pPr>
      <w:r>
        <w:rPr>
          <w:rFonts w:ascii="Calibri" w:hAnsi="Calibri"/>
          <w:sz w:val="22"/>
          <w:szCs w:val="22"/>
        </w:rPr>
        <w:t>The main focus of discussion held being on the current red skin disease of fish. Large numbers of dead fish have recently been reported. It was agreed that the board applying pressure to FMS and MMS in the hope of finding a solution to resolve this matter.</w:t>
      </w:r>
    </w:p>
    <w:p w14:paraId="0C18FC36" w14:textId="77777777" w:rsidR="007C261D" w:rsidRDefault="007C261D"/>
    <w:sectPr w:rsidR="007C2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1D"/>
    <w:rsid w:val="007C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6D04"/>
  <w15:chartTrackingRefBased/>
  <w15:docId w15:val="{0C77C073-9A16-4F6A-B874-526215EB7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6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C261D"/>
    <w:pPr>
      <w:tabs>
        <w:tab w:val="left" w:pos="6300"/>
      </w:tabs>
      <w:jc w:val="both"/>
    </w:pPr>
    <w:rPr>
      <w:rFonts w:ascii="Arial" w:hAnsi="Arial" w:cs="Arial"/>
    </w:rPr>
  </w:style>
  <w:style w:type="character" w:customStyle="1" w:styleId="BodyTextChar">
    <w:name w:val="Body Text Char"/>
    <w:basedOn w:val="DefaultParagraphFont"/>
    <w:link w:val="BodyText"/>
    <w:semiHidden/>
    <w:rsid w:val="007C261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blackwood</dc:creator>
  <cp:keywords/>
  <dc:description/>
  <cp:lastModifiedBy>meghan blackwood</cp:lastModifiedBy>
  <cp:revision>1</cp:revision>
  <dcterms:created xsi:type="dcterms:W3CDTF">2020-09-05T07:56:00Z</dcterms:created>
  <dcterms:modified xsi:type="dcterms:W3CDTF">2020-09-05T07:58:00Z</dcterms:modified>
</cp:coreProperties>
</file>